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04"/>
        <w:gridCol w:w="12290"/>
      </w:tblGrid>
      <w:tr w:rsidR="00ED6F9C" w14:paraId="6BFDF0AC" w14:textId="77777777" w:rsidTr="00ED6F9C">
        <w:tc>
          <w:tcPr>
            <w:tcW w:w="704" w:type="dxa"/>
            <w:tcBorders>
              <w:bottom w:val="single" w:sz="4" w:space="0" w:color="auto"/>
              <w:right w:val="single" w:sz="4" w:space="0" w:color="auto"/>
            </w:tcBorders>
          </w:tcPr>
          <w:p w14:paraId="33C7ACBE" w14:textId="77777777" w:rsidR="00ED6F9C" w:rsidRDefault="00ED6F9C" w:rsidP="002853E2">
            <w:pPr>
              <w:pStyle w:val="SubHeader"/>
            </w:pPr>
            <w:bookmarkStart w:id="0" w:name="_Toc68589336"/>
          </w:p>
        </w:tc>
        <w:tc>
          <w:tcPr>
            <w:tcW w:w="12290" w:type="dxa"/>
            <w:tcBorders>
              <w:top w:val="nil"/>
              <w:left w:val="single" w:sz="4" w:space="0" w:color="auto"/>
              <w:bottom w:val="nil"/>
              <w:right w:val="nil"/>
            </w:tcBorders>
          </w:tcPr>
          <w:p w14:paraId="70F46CC7" w14:textId="1A41F9A2" w:rsidR="00ED6F9C" w:rsidRDefault="00ED6F9C" w:rsidP="00100000">
            <w:pPr>
              <w:pStyle w:val="TableFigureTitle"/>
            </w:pPr>
            <w:r w:rsidRPr="00ED6F9C">
              <w:t>U0008 Vehicle Technician Accredited Assessment (VTAA)</w:t>
            </w:r>
          </w:p>
        </w:tc>
      </w:tr>
      <w:tr w:rsidR="00ED6F9C" w14:paraId="0B4CF10E" w14:textId="77777777" w:rsidTr="00ED6F9C">
        <w:tc>
          <w:tcPr>
            <w:tcW w:w="704" w:type="dxa"/>
            <w:tcBorders>
              <w:right w:val="single" w:sz="4" w:space="0" w:color="auto"/>
            </w:tcBorders>
          </w:tcPr>
          <w:p w14:paraId="3237DA33" w14:textId="77777777" w:rsidR="00ED6F9C" w:rsidRDefault="00ED6F9C" w:rsidP="002853E2">
            <w:pPr>
              <w:pStyle w:val="SubHeader"/>
            </w:pPr>
          </w:p>
        </w:tc>
        <w:tc>
          <w:tcPr>
            <w:tcW w:w="12290" w:type="dxa"/>
            <w:tcBorders>
              <w:top w:val="nil"/>
              <w:left w:val="single" w:sz="4" w:space="0" w:color="auto"/>
              <w:bottom w:val="nil"/>
              <w:right w:val="nil"/>
            </w:tcBorders>
          </w:tcPr>
          <w:p w14:paraId="0806E35C" w14:textId="35628D0D" w:rsidR="00ED6F9C" w:rsidRDefault="00ED6F9C" w:rsidP="00100000">
            <w:pPr>
              <w:pStyle w:val="TableFigureTitle"/>
            </w:pPr>
            <w:r w:rsidRPr="00ED6F9C">
              <w:t>U0010 Vehicle Technician Accredited Assessment (VTAA) – Modular</w:t>
            </w:r>
          </w:p>
        </w:tc>
      </w:tr>
      <w:tr w:rsidR="00ED6F9C" w14:paraId="1D77229E" w14:textId="77777777" w:rsidTr="00ED6F9C">
        <w:tc>
          <w:tcPr>
            <w:tcW w:w="704" w:type="dxa"/>
            <w:tcBorders>
              <w:bottom w:val="single" w:sz="4" w:space="0" w:color="auto"/>
              <w:right w:val="single" w:sz="4" w:space="0" w:color="auto"/>
            </w:tcBorders>
          </w:tcPr>
          <w:p w14:paraId="296262B0" w14:textId="77777777" w:rsidR="00ED6F9C" w:rsidRDefault="00ED6F9C" w:rsidP="002853E2">
            <w:pPr>
              <w:pStyle w:val="SubHeader"/>
            </w:pPr>
          </w:p>
        </w:tc>
        <w:tc>
          <w:tcPr>
            <w:tcW w:w="12290" w:type="dxa"/>
            <w:tcBorders>
              <w:top w:val="nil"/>
              <w:left w:val="single" w:sz="4" w:space="0" w:color="auto"/>
              <w:bottom w:val="nil"/>
              <w:right w:val="nil"/>
            </w:tcBorders>
          </w:tcPr>
          <w:p w14:paraId="21C85525" w14:textId="1994D705" w:rsidR="00ED6F9C" w:rsidRDefault="00ED6F9C" w:rsidP="00100000">
            <w:pPr>
              <w:pStyle w:val="TableFigureTitle"/>
            </w:pPr>
            <w:r w:rsidRPr="00ED6F9C">
              <w:t>A6005-03 Level 3 Award in MOT Test Centre Management</w:t>
            </w:r>
          </w:p>
        </w:tc>
      </w:tr>
      <w:tr w:rsidR="00ED6F9C" w14:paraId="5428FF73" w14:textId="77777777" w:rsidTr="00ED6F9C">
        <w:tc>
          <w:tcPr>
            <w:tcW w:w="704" w:type="dxa"/>
            <w:tcBorders>
              <w:right w:val="single" w:sz="4" w:space="0" w:color="auto"/>
            </w:tcBorders>
          </w:tcPr>
          <w:p w14:paraId="548B9048" w14:textId="77777777" w:rsidR="00ED6F9C" w:rsidRDefault="00ED6F9C" w:rsidP="002853E2">
            <w:pPr>
              <w:pStyle w:val="SubHeader"/>
            </w:pPr>
          </w:p>
        </w:tc>
        <w:tc>
          <w:tcPr>
            <w:tcW w:w="12290" w:type="dxa"/>
            <w:tcBorders>
              <w:top w:val="nil"/>
              <w:left w:val="single" w:sz="4" w:space="0" w:color="auto"/>
              <w:bottom w:val="nil"/>
              <w:right w:val="nil"/>
            </w:tcBorders>
          </w:tcPr>
          <w:p w14:paraId="7E77C762" w14:textId="34ACC4E4" w:rsidR="00ED6F9C" w:rsidRDefault="00ED6F9C" w:rsidP="00100000">
            <w:pPr>
              <w:pStyle w:val="TableFigureTitle"/>
            </w:pPr>
            <w:r w:rsidRPr="00ED6F9C">
              <w:t xml:space="preserve">A6003-02 Level 2 Award in MOT Testing (Classes 4 and 7)  </w:t>
            </w:r>
          </w:p>
        </w:tc>
      </w:tr>
      <w:tr w:rsidR="00ED6F9C" w14:paraId="05EE13B6" w14:textId="77777777" w:rsidTr="00ED6F9C">
        <w:tc>
          <w:tcPr>
            <w:tcW w:w="704" w:type="dxa"/>
            <w:tcBorders>
              <w:right w:val="single" w:sz="4" w:space="0" w:color="auto"/>
            </w:tcBorders>
          </w:tcPr>
          <w:p w14:paraId="5BEE2CE4" w14:textId="77777777" w:rsidR="00ED6F9C" w:rsidRDefault="00ED6F9C" w:rsidP="002853E2">
            <w:pPr>
              <w:pStyle w:val="SubHeader"/>
            </w:pPr>
          </w:p>
        </w:tc>
        <w:tc>
          <w:tcPr>
            <w:tcW w:w="12290" w:type="dxa"/>
            <w:tcBorders>
              <w:top w:val="nil"/>
              <w:left w:val="single" w:sz="4" w:space="0" w:color="auto"/>
              <w:bottom w:val="nil"/>
              <w:right w:val="nil"/>
            </w:tcBorders>
          </w:tcPr>
          <w:p w14:paraId="43DCBA91" w14:textId="4837D831" w:rsidR="00ED6F9C" w:rsidRDefault="00ED6F9C" w:rsidP="00100000">
            <w:pPr>
              <w:pStyle w:val="TableFigureTitle"/>
            </w:pPr>
            <w:r w:rsidRPr="00ED6F9C">
              <w:t>A6004-02 Level 2 Award in MOT Testing (Classes 1 and 2)</w:t>
            </w:r>
          </w:p>
        </w:tc>
      </w:tr>
    </w:tbl>
    <w:p w14:paraId="06826976" w14:textId="0954828B" w:rsidR="008A412A" w:rsidRDefault="008A412A" w:rsidP="002853E2">
      <w:pPr>
        <w:pStyle w:val="SubHeader"/>
      </w:pPr>
    </w:p>
    <w:p w14:paraId="1611D549" w14:textId="09A44AAE" w:rsidR="008A412A" w:rsidRDefault="00100000" w:rsidP="001F42C3">
      <w:pPr>
        <w:pStyle w:val="Heading1"/>
      </w:pPr>
      <w:r w:rsidRPr="00100000">
        <w:t>Candidate Evidence Declaration Record</w:t>
      </w:r>
    </w:p>
    <w:p w14:paraId="3CF55C89" w14:textId="668700AE" w:rsidR="008A412A" w:rsidRDefault="008A412A" w:rsidP="008A412A">
      <w:pPr>
        <w:pStyle w:val="SubHeader"/>
        <w:tabs>
          <w:tab w:val="left" w:pos="780"/>
        </w:tabs>
      </w:pPr>
    </w:p>
    <w:p w14:paraId="3220974F" w14:textId="77777777" w:rsidR="00100000" w:rsidRPr="00100000" w:rsidRDefault="00100000" w:rsidP="001F42C3">
      <w:pPr>
        <w:pStyle w:val="Heading4"/>
        <w:rPr>
          <w:lang w:val="en-GB"/>
        </w:rPr>
      </w:pPr>
      <w:r w:rsidRPr="00100000">
        <w:rPr>
          <w:lang w:val="en-GB"/>
        </w:rPr>
        <w:t>Qualification and Accredited Assessment Titles (</w:t>
      </w:r>
      <w:r w:rsidRPr="00100000">
        <w:rPr>
          <w:lang w:val="en-GB"/>
        </w:rPr>
        <w:sym w:font="Wingdings" w:char="F0FC"/>
      </w:r>
      <w:r w:rsidRPr="00100000">
        <w:rPr>
          <w:lang w:val="en-GB"/>
        </w:rPr>
        <w:t>)</w:t>
      </w:r>
    </w:p>
    <w:p w14:paraId="27597489" w14:textId="77777777" w:rsidR="00100000" w:rsidRPr="00100000" w:rsidRDefault="00100000" w:rsidP="00100000">
      <w:pPr>
        <w:pStyle w:val="SubHeader"/>
        <w:rPr>
          <w:lang w:val="en-GB"/>
        </w:rPr>
      </w:pPr>
    </w:p>
    <w:p w14:paraId="2DD88682" w14:textId="77777777" w:rsidR="00100000" w:rsidRPr="00100000" w:rsidRDefault="00100000" w:rsidP="001F42C3">
      <w:pPr>
        <w:pStyle w:val="Heading4"/>
        <w:rPr>
          <w:lang w:val="en-GB"/>
        </w:rPr>
      </w:pPr>
      <w:r w:rsidRPr="00100000">
        <w:rPr>
          <w:lang w:val="en-GB"/>
        </w:rPr>
        <w:t xml:space="preserve">Evidence submitted by: Name:                                        Signature:                                      Date: </w:t>
      </w:r>
    </w:p>
    <w:p w14:paraId="6790BA3D" w14:textId="77777777" w:rsidR="008A412A" w:rsidRDefault="008A412A" w:rsidP="002853E2">
      <w:pPr>
        <w:pStyle w:val="SubHeader"/>
      </w:pPr>
    </w:p>
    <w:p w14:paraId="32A6C2E9" w14:textId="77777777" w:rsidR="00100000" w:rsidRDefault="00100000" w:rsidP="00100000">
      <w:pPr>
        <w:pStyle w:val="BodyText"/>
        <w:rPr>
          <w:color w:val="auto"/>
        </w:rPr>
      </w:pPr>
      <w:r>
        <w:t>This declaration of evidence must be submitted when the candidates have completed all the criteria associated with their qualification or accredited assessment, including</w:t>
      </w:r>
      <w:r>
        <w:rPr>
          <w:b/>
        </w:rPr>
        <w:t xml:space="preserve"> the guided learning hours and the total qualification time as stated in the Qualification Guide. </w:t>
      </w:r>
    </w:p>
    <w:p w14:paraId="42904454" w14:textId="77777777" w:rsidR="00100000" w:rsidRDefault="00100000" w:rsidP="00100000">
      <w:pPr>
        <w:pStyle w:val="BodyText"/>
      </w:pPr>
      <w:r>
        <w:t>Failure to do so will prevent exam results and certificates from being released.</w:t>
      </w:r>
    </w:p>
    <w:p w14:paraId="339A22A2" w14:textId="1FF1004D" w:rsidR="00100000" w:rsidRDefault="00100000" w:rsidP="00100000">
      <w:pPr>
        <w:pStyle w:val="BodyText"/>
      </w:pPr>
      <w:r>
        <w:t xml:space="preserve">The evidence must be kept for a </w:t>
      </w:r>
      <w:r>
        <w:rPr>
          <w:b/>
        </w:rPr>
        <w:t xml:space="preserve">minimum of </w:t>
      </w:r>
      <w:r w:rsidR="00552D9A">
        <w:rPr>
          <w:b/>
        </w:rPr>
        <w:t>three</w:t>
      </w:r>
      <w:r>
        <w:rPr>
          <w:b/>
        </w:rPr>
        <w:t xml:space="preserve"> years </w:t>
      </w:r>
      <w:r>
        <w:t>and available to audit when requested by SEG Awards. If there is an issue that threatens the security or integrity of any practical or onscreen assessment, SEG Awards must be informed of the details prior to any certification claim</w:t>
      </w:r>
      <w:r>
        <w:rPr>
          <w:rStyle w:val="FootnoteReference"/>
          <w:sz w:val="20"/>
          <w:szCs w:val="20"/>
        </w:rPr>
        <w:footnoteRef/>
      </w:r>
      <w:r>
        <w:t>.</w:t>
      </w:r>
    </w:p>
    <w:p w14:paraId="78C1A784" w14:textId="77777777" w:rsidR="00100000" w:rsidRDefault="00100000" w:rsidP="00100000">
      <w:pPr>
        <w:pStyle w:val="BodyText"/>
      </w:pPr>
    </w:p>
    <w:p w14:paraId="70504486" w14:textId="0861E74A" w:rsidR="00100000" w:rsidRDefault="00100000" w:rsidP="00450175">
      <w:pPr>
        <w:pStyle w:val="BodyText"/>
        <w:rPr>
          <w:sz w:val="16"/>
          <w:szCs w:val="16"/>
        </w:rPr>
      </w:pPr>
      <w:r w:rsidRPr="00450175">
        <w:rPr>
          <w:rStyle w:val="FootnoteReference"/>
          <w:sz w:val="16"/>
          <w:szCs w:val="16"/>
        </w:rPr>
        <w:footnoteRef/>
      </w:r>
      <w:r w:rsidRPr="00450175">
        <w:rPr>
          <w:sz w:val="16"/>
          <w:szCs w:val="16"/>
        </w:rPr>
        <w:t xml:space="preserve">Please refer to the following policies on the SEG Awards website: Centre Record Keeping; External Assessment Policy. Completed Evidence Declaration Records must be emailed to </w:t>
      </w:r>
      <w:hyperlink r:id="rId8" w:history="1">
        <w:r w:rsidR="00450175" w:rsidRPr="00911340">
          <w:rPr>
            <w:rStyle w:val="Hyperlink"/>
            <w:sz w:val="16"/>
            <w:szCs w:val="16"/>
          </w:rPr>
          <w:t>mot@skillsedugroup.co.uk</w:t>
        </w:r>
      </w:hyperlink>
    </w:p>
    <w:p w14:paraId="24AA5EEB" w14:textId="77777777" w:rsidR="00450175" w:rsidRDefault="00450175" w:rsidP="00450175">
      <w:pPr>
        <w:pStyle w:val="BodyText"/>
        <w:rPr>
          <w:sz w:val="16"/>
          <w:szCs w:val="16"/>
        </w:rPr>
      </w:pPr>
    </w:p>
    <w:p w14:paraId="436A1989" w14:textId="77777777" w:rsidR="00450175" w:rsidRPr="00450175" w:rsidRDefault="00450175" w:rsidP="00450175">
      <w:pPr>
        <w:pStyle w:val="BodyText"/>
        <w:rPr>
          <w:color w:val="auto"/>
          <w:sz w:val="16"/>
          <w:szCs w:val="16"/>
        </w:rPr>
      </w:pPr>
    </w:p>
    <w:p w14:paraId="1BA6E63F" w14:textId="77777777" w:rsidR="00450175" w:rsidRDefault="00450175">
      <w:pPr>
        <w:spacing w:after="160" w:line="259" w:lineRule="auto"/>
      </w:pPr>
    </w:p>
    <w:p w14:paraId="459B1155" w14:textId="77777777" w:rsidR="00450175" w:rsidRDefault="00450175">
      <w:pPr>
        <w:spacing w:after="160" w:line="259" w:lineRule="auto"/>
      </w:pPr>
    </w:p>
    <w:p w14:paraId="3444DFD1" w14:textId="474684A1" w:rsidR="00450175" w:rsidRDefault="00450175" w:rsidP="001F42C3">
      <w:pPr>
        <w:pStyle w:val="Heading2"/>
      </w:pPr>
      <w:r>
        <w:lastRenderedPageBreak/>
        <w:t>Evidence</w:t>
      </w:r>
    </w:p>
    <w:tbl>
      <w:tblPr>
        <w:tblStyle w:val="TableGrid"/>
        <w:tblW w:w="0" w:type="auto"/>
        <w:tblBorders>
          <w:top w:val="single" w:sz="4" w:space="0" w:color="0A78B9" w:themeColor="text1" w:themeTint="BF"/>
          <w:left w:val="single" w:sz="4" w:space="0" w:color="0A78B9" w:themeColor="text1" w:themeTint="BF"/>
          <w:bottom w:val="single" w:sz="4" w:space="0" w:color="0A78B9" w:themeColor="text1" w:themeTint="BF"/>
          <w:right w:val="single" w:sz="4" w:space="0" w:color="0A78B9" w:themeColor="text1" w:themeTint="BF"/>
          <w:insideH w:val="single" w:sz="4" w:space="0" w:color="0A78B9" w:themeColor="text1" w:themeTint="BF"/>
          <w:insideV w:val="single" w:sz="4" w:space="0" w:color="0A78B9" w:themeColor="text1" w:themeTint="BF"/>
        </w:tblBorders>
        <w:tblLook w:val="04A0" w:firstRow="1" w:lastRow="0" w:firstColumn="1" w:lastColumn="0" w:noHBand="0" w:noVBand="1"/>
      </w:tblPr>
      <w:tblGrid>
        <w:gridCol w:w="2691"/>
        <w:gridCol w:w="2600"/>
        <w:gridCol w:w="2601"/>
        <w:gridCol w:w="2601"/>
        <w:gridCol w:w="2501"/>
      </w:tblGrid>
      <w:tr w:rsidR="00450175" w:rsidRPr="00B13170" w14:paraId="35167493" w14:textId="0376DAC2" w:rsidTr="00450175">
        <w:trPr>
          <w:trHeight w:val="517"/>
        </w:trPr>
        <w:tc>
          <w:tcPr>
            <w:tcW w:w="2691" w:type="dxa"/>
            <w:shd w:val="clear" w:color="auto" w:fill="053856" w:themeFill="text1"/>
            <w:vAlign w:val="center"/>
          </w:tcPr>
          <w:p w14:paraId="11929DA4" w14:textId="43D6BC0B" w:rsidR="00450175" w:rsidRPr="00B13170" w:rsidRDefault="00450175" w:rsidP="004F6556">
            <w:pPr>
              <w:pStyle w:val="TableText"/>
              <w:rPr>
                <w:b/>
                <w:bCs w:val="0"/>
                <w:color w:val="FFFFFF" w:themeColor="background1"/>
              </w:rPr>
            </w:pPr>
            <w:r w:rsidRPr="00450175">
              <w:rPr>
                <w:b/>
                <w:bCs w:val="0"/>
                <w:color w:val="FFFFFF" w:themeColor="background1"/>
              </w:rPr>
              <w:t>Candidate Name</w:t>
            </w:r>
          </w:p>
        </w:tc>
        <w:tc>
          <w:tcPr>
            <w:tcW w:w="2600" w:type="dxa"/>
            <w:shd w:val="clear" w:color="auto" w:fill="053856" w:themeFill="text1"/>
            <w:vAlign w:val="center"/>
          </w:tcPr>
          <w:p w14:paraId="40B64D5B" w14:textId="505DEF8F" w:rsidR="00450175" w:rsidRPr="00B13170" w:rsidRDefault="00450175" w:rsidP="004F6556">
            <w:pPr>
              <w:pStyle w:val="TableText"/>
              <w:rPr>
                <w:b/>
                <w:bCs w:val="0"/>
                <w:color w:val="FFFFFF" w:themeColor="background1"/>
              </w:rPr>
            </w:pPr>
            <w:r w:rsidRPr="00450175">
              <w:rPr>
                <w:b/>
                <w:bCs w:val="0"/>
                <w:color w:val="FFFFFF" w:themeColor="background1"/>
              </w:rPr>
              <w:t>Course ID</w:t>
            </w:r>
          </w:p>
        </w:tc>
        <w:tc>
          <w:tcPr>
            <w:tcW w:w="2601" w:type="dxa"/>
            <w:shd w:val="clear" w:color="auto" w:fill="053856" w:themeFill="text1"/>
            <w:vAlign w:val="center"/>
          </w:tcPr>
          <w:p w14:paraId="2CC27F6A" w14:textId="0956D8A8" w:rsidR="00450175" w:rsidRPr="00B13170" w:rsidRDefault="00450175" w:rsidP="004F6556">
            <w:pPr>
              <w:pStyle w:val="TableText"/>
              <w:rPr>
                <w:b/>
                <w:bCs w:val="0"/>
                <w:color w:val="FFFFFF" w:themeColor="background1"/>
              </w:rPr>
            </w:pPr>
            <w:r w:rsidRPr="00450175">
              <w:rPr>
                <w:b/>
                <w:bCs w:val="0"/>
                <w:color w:val="FFFFFF" w:themeColor="background1"/>
              </w:rPr>
              <w:t>Eligibility Requirements</w:t>
            </w:r>
          </w:p>
        </w:tc>
        <w:tc>
          <w:tcPr>
            <w:tcW w:w="2601" w:type="dxa"/>
            <w:shd w:val="clear" w:color="auto" w:fill="053856" w:themeFill="text1"/>
            <w:vAlign w:val="center"/>
          </w:tcPr>
          <w:p w14:paraId="3C9ED9CD" w14:textId="0623A498" w:rsidR="00450175" w:rsidRPr="00B13170" w:rsidRDefault="00450175" w:rsidP="004F6556">
            <w:pPr>
              <w:pStyle w:val="TableText"/>
              <w:rPr>
                <w:b/>
                <w:bCs w:val="0"/>
                <w:color w:val="FFFFFF" w:themeColor="background1"/>
              </w:rPr>
            </w:pPr>
            <w:r w:rsidRPr="00450175">
              <w:rPr>
                <w:b/>
                <w:bCs w:val="0"/>
                <w:color w:val="FFFFFF" w:themeColor="background1"/>
              </w:rPr>
              <w:t>Tester Practical Assessment Forms</w:t>
            </w:r>
          </w:p>
        </w:tc>
        <w:tc>
          <w:tcPr>
            <w:tcW w:w="2501" w:type="dxa"/>
            <w:shd w:val="clear" w:color="auto" w:fill="053856" w:themeFill="text1"/>
          </w:tcPr>
          <w:p w14:paraId="01B30764" w14:textId="0DC90C0C" w:rsidR="00450175" w:rsidRPr="00B13170" w:rsidRDefault="00450175" w:rsidP="004F6556">
            <w:pPr>
              <w:pStyle w:val="TableText"/>
              <w:rPr>
                <w:b/>
                <w:bCs w:val="0"/>
                <w:color w:val="FFFFFF" w:themeColor="background1"/>
              </w:rPr>
            </w:pPr>
            <w:r w:rsidRPr="00450175">
              <w:rPr>
                <w:b/>
                <w:bCs w:val="0"/>
                <w:color w:val="FFFFFF" w:themeColor="background1"/>
              </w:rPr>
              <w:t>Attendance Register &amp; Invigilation Report</w:t>
            </w:r>
          </w:p>
        </w:tc>
      </w:tr>
      <w:tr w:rsidR="00450175" w:rsidRPr="00B13170" w14:paraId="0E0F7C62" w14:textId="4C2F42AC" w:rsidTr="00450175">
        <w:trPr>
          <w:trHeight w:val="517"/>
        </w:trPr>
        <w:tc>
          <w:tcPr>
            <w:tcW w:w="2691" w:type="dxa"/>
            <w:shd w:val="clear" w:color="auto" w:fill="EDDAF0" w:themeFill="accent2" w:themeFillTint="33"/>
            <w:vAlign w:val="center"/>
          </w:tcPr>
          <w:p w14:paraId="398302D8" w14:textId="74DFDE14" w:rsidR="00450175" w:rsidRPr="00B13170" w:rsidRDefault="00450175" w:rsidP="004F6556">
            <w:pPr>
              <w:pStyle w:val="TableText"/>
            </w:pPr>
          </w:p>
        </w:tc>
        <w:tc>
          <w:tcPr>
            <w:tcW w:w="2600" w:type="dxa"/>
            <w:shd w:val="clear" w:color="auto" w:fill="EDDAF0" w:themeFill="accent2" w:themeFillTint="33"/>
            <w:vAlign w:val="center"/>
          </w:tcPr>
          <w:p w14:paraId="7210F155" w14:textId="3381390F" w:rsidR="00450175" w:rsidRPr="00B13170" w:rsidRDefault="00450175" w:rsidP="004F6556">
            <w:pPr>
              <w:pStyle w:val="TableText"/>
            </w:pPr>
          </w:p>
        </w:tc>
        <w:tc>
          <w:tcPr>
            <w:tcW w:w="2601" w:type="dxa"/>
            <w:shd w:val="clear" w:color="auto" w:fill="EDDAF0" w:themeFill="accent2" w:themeFillTint="33"/>
            <w:vAlign w:val="center"/>
          </w:tcPr>
          <w:p w14:paraId="0F07340E" w14:textId="59231FA1" w:rsidR="00450175" w:rsidRPr="00B13170" w:rsidRDefault="00450175" w:rsidP="004F6556">
            <w:pPr>
              <w:pStyle w:val="TableText"/>
            </w:pPr>
          </w:p>
        </w:tc>
        <w:tc>
          <w:tcPr>
            <w:tcW w:w="2601" w:type="dxa"/>
            <w:shd w:val="clear" w:color="auto" w:fill="EDDAF0" w:themeFill="accent2" w:themeFillTint="33"/>
            <w:vAlign w:val="center"/>
          </w:tcPr>
          <w:p w14:paraId="2264BF66" w14:textId="1E9F1CDD" w:rsidR="00450175" w:rsidRPr="00B13170" w:rsidRDefault="00450175" w:rsidP="004F6556">
            <w:pPr>
              <w:pStyle w:val="TableText"/>
            </w:pPr>
          </w:p>
        </w:tc>
        <w:tc>
          <w:tcPr>
            <w:tcW w:w="2501" w:type="dxa"/>
            <w:shd w:val="clear" w:color="auto" w:fill="EDDAF0" w:themeFill="accent2" w:themeFillTint="33"/>
          </w:tcPr>
          <w:p w14:paraId="4C1D94EE" w14:textId="77777777" w:rsidR="00450175" w:rsidRPr="00B13170" w:rsidRDefault="00450175" w:rsidP="004F6556">
            <w:pPr>
              <w:pStyle w:val="TableText"/>
            </w:pPr>
          </w:p>
        </w:tc>
      </w:tr>
      <w:tr w:rsidR="00450175" w:rsidRPr="00B13170" w14:paraId="076C5D31" w14:textId="25E75424" w:rsidTr="00450175">
        <w:trPr>
          <w:trHeight w:val="517"/>
        </w:trPr>
        <w:tc>
          <w:tcPr>
            <w:tcW w:w="2691" w:type="dxa"/>
            <w:vAlign w:val="center"/>
          </w:tcPr>
          <w:p w14:paraId="0323644B" w14:textId="4B57AE89" w:rsidR="00450175" w:rsidRPr="00B13170" w:rsidRDefault="00450175" w:rsidP="004F6556">
            <w:pPr>
              <w:pStyle w:val="TableText"/>
            </w:pPr>
          </w:p>
        </w:tc>
        <w:tc>
          <w:tcPr>
            <w:tcW w:w="2600" w:type="dxa"/>
            <w:vAlign w:val="center"/>
          </w:tcPr>
          <w:p w14:paraId="7FCB368F" w14:textId="77777777" w:rsidR="00450175" w:rsidRPr="00B13170" w:rsidRDefault="00450175" w:rsidP="004F6556">
            <w:pPr>
              <w:pStyle w:val="TableText"/>
            </w:pPr>
          </w:p>
        </w:tc>
        <w:tc>
          <w:tcPr>
            <w:tcW w:w="2601" w:type="dxa"/>
            <w:vAlign w:val="center"/>
          </w:tcPr>
          <w:p w14:paraId="31F8F753" w14:textId="77777777" w:rsidR="00450175" w:rsidRPr="00B13170" w:rsidRDefault="00450175" w:rsidP="004F6556">
            <w:pPr>
              <w:pStyle w:val="TableText"/>
            </w:pPr>
          </w:p>
        </w:tc>
        <w:tc>
          <w:tcPr>
            <w:tcW w:w="2601" w:type="dxa"/>
            <w:vAlign w:val="center"/>
          </w:tcPr>
          <w:p w14:paraId="373500CC" w14:textId="77777777" w:rsidR="00450175" w:rsidRPr="00B13170" w:rsidRDefault="00450175" w:rsidP="004F6556">
            <w:pPr>
              <w:pStyle w:val="TableText"/>
            </w:pPr>
          </w:p>
        </w:tc>
        <w:tc>
          <w:tcPr>
            <w:tcW w:w="2501" w:type="dxa"/>
          </w:tcPr>
          <w:p w14:paraId="3693AF36" w14:textId="77777777" w:rsidR="00450175" w:rsidRPr="00B13170" w:rsidRDefault="00450175" w:rsidP="004F6556">
            <w:pPr>
              <w:pStyle w:val="TableText"/>
            </w:pPr>
          </w:p>
        </w:tc>
      </w:tr>
      <w:tr w:rsidR="00450175" w:rsidRPr="00B13170" w14:paraId="377ADC67" w14:textId="5AB5850E" w:rsidTr="00450175">
        <w:trPr>
          <w:trHeight w:val="517"/>
        </w:trPr>
        <w:tc>
          <w:tcPr>
            <w:tcW w:w="2691" w:type="dxa"/>
            <w:shd w:val="clear" w:color="auto" w:fill="EDDAF0" w:themeFill="accent2" w:themeFillTint="33"/>
            <w:vAlign w:val="center"/>
          </w:tcPr>
          <w:p w14:paraId="633FD46D" w14:textId="7DCF8E9D" w:rsidR="00450175" w:rsidRPr="00B13170" w:rsidRDefault="00450175" w:rsidP="004F6556">
            <w:pPr>
              <w:pStyle w:val="TableText"/>
            </w:pPr>
          </w:p>
        </w:tc>
        <w:tc>
          <w:tcPr>
            <w:tcW w:w="2600" w:type="dxa"/>
            <w:shd w:val="clear" w:color="auto" w:fill="EDDAF0" w:themeFill="accent2" w:themeFillTint="33"/>
            <w:vAlign w:val="center"/>
          </w:tcPr>
          <w:p w14:paraId="22C53935" w14:textId="77777777" w:rsidR="00450175" w:rsidRPr="00B13170" w:rsidRDefault="00450175" w:rsidP="004F6556">
            <w:pPr>
              <w:pStyle w:val="TableText"/>
            </w:pPr>
          </w:p>
        </w:tc>
        <w:tc>
          <w:tcPr>
            <w:tcW w:w="2601" w:type="dxa"/>
            <w:shd w:val="clear" w:color="auto" w:fill="EDDAF0" w:themeFill="accent2" w:themeFillTint="33"/>
            <w:vAlign w:val="center"/>
          </w:tcPr>
          <w:p w14:paraId="03307768" w14:textId="77777777" w:rsidR="00450175" w:rsidRPr="00B13170" w:rsidRDefault="00450175" w:rsidP="004F6556">
            <w:pPr>
              <w:pStyle w:val="TableText"/>
            </w:pPr>
          </w:p>
        </w:tc>
        <w:tc>
          <w:tcPr>
            <w:tcW w:w="2601" w:type="dxa"/>
            <w:shd w:val="clear" w:color="auto" w:fill="EDDAF0" w:themeFill="accent2" w:themeFillTint="33"/>
            <w:vAlign w:val="center"/>
          </w:tcPr>
          <w:p w14:paraId="75617964" w14:textId="77777777" w:rsidR="00450175" w:rsidRPr="00B13170" w:rsidRDefault="00450175" w:rsidP="004F6556">
            <w:pPr>
              <w:pStyle w:val="TableText"/>
              <w:ind w:right="-2752"/>
            </w:pPr>
          </w:p>
        </w:tc>
        <w:tc>
          <w:tcPr>
            <w:tcW w:w="2501" w:type="dxa"/>
            <w:shd w:val="clear" w:color="auto" w:fill="EDDAF0" w:themeFill="accent2" w:themeFillTint="33"/>
          </w:tcPr>
          <w:p w14:paraId="00BE4D25" w14:textId="77777777" w:rsidR="00450175" w:rsidRPr="00B13170" w:rsidRDefault="00450175" w:rsidP="004F6556">
            <w:pPr>
              <w:pStyle w:val="TableText"/>
              <w:ind w:right="-2752"/>
            </w:pPr>
          </w:p>
        </w:tc>
      </w:tr>
      <w:tr w:rsidR="00450175" w:rsidRPr="00B13170" w14:paraId="44C6D65C" w14:textId="1FA23CDD" w:rsidTr="00450175">
        <w:trPr>
          <w:trHeight w:val="517"/>
        </w:trPr>
        <w:tc>
          <w:tcPr>
            <w:tcW w:w="2691" w:type="dxa"/>
            <w:vAlign w:val="center"/>
          </w:tcPr>
          <w:p w14:paraId="7F663B8C" w14:textId="77777777" w:rsidR="00450175" w:rsidRPr="00B13170" w:rsidRDefault="00450175" w:rsidP="004F6556">
            <w:pPr>
              <w:pStyle w:val="TableText"/>
            </w:pPr>
          </w:p>
        </w:tc>
        <w:tc>
          <w:tcPr>
            <w:tcW w:w="2600" w:type="dxa"/>
            <w:vAlign w:val="center"/>
          </w:tcPr>
          <w:p w14:paraId="10076BCA" w14:textId="77777777" w:rsidR="00450175" w:rsidRPr="00B13170" w:rsidRDefault="00450175" w:rsidP="004F6556">
            <w:pPr>
              <w:pStyle w:val="TableText"/>
            </w:pPr>
          </w:p>
        </w:tc>
        <w:tc>
          <w:tcPr>
            <w:tcW w:w="2601" w:type="dxa"/>
            <w:vAlign w:val="center"/>
          </w:tcPr>
          <w:p w14:paraId="07BED6AA" w14:textId="77777777" w:rsidR="00450175" w:rsidRPr="00B13170" w:rsidRDefault="00450175" w:rsidP="004F6556">
            <w:pPr>
              <w:pStyle w:val="TableText"/>
            </w:pPr>
          </w:p>
        </w:tc>
        <w:tc>
          <w:tcPr>
            <w:tcW w:w="2601" w:type="dxa"/>
            <w:vAlign w:val="center"/>
          </w:tcPr>
          <w:p w14:paraId="3F3DE6AA" w14:textId="77777777" w:rsidR="00450175" w:rsidRPr="00B13170" w:rsidRDefault="00450175" w:rsidP="004F6556">
            <w:pPr>
              <w:pStyle w:val="TableText"/>
            </w:pPr>
          </w:p>
        </w:tc>
        <w:tc>
          <w:tcPr>
            <w:tcW w:w="2501" w:type="dxa"/>
          </w:tcPr>
          <w:p w14:paraId="2E05BB83" w14:textId="77777777" w:rsidR="00450175" w:rsidRPr="00B13170" w:rsidRDefault="00450175" w:rsidP="004F6556">
            <w:pPr>
              <w:pStyle w:val="TableText"/>
            </w:pPr>
          </w:p>
        </w:tc>
      </w:tr>
      <w:tr w:rsidR="00450175" w:rsidRPr="00B13170" w14:paraId="5A39F7AF" w14:textId="2CF74BAC" w:rsidTr="00450175">
        <w:trPr>
          <w:trHeight w:val="517"/>
        </w:trPr>
        <w:tc>
          <w:tcPr>
            <w:tcW w:w="2691" w:type="dxa"/>
            <w:shd w:val="clear" w:color="auto" w:fill="EDDAF0" w:themeFill="accent2" w:themeFillTint="33"/>
            <w:vAlign w:val="center"/>
          </w:tcPr>
          <w:p w14:paraId="1B1A4FA8" w14:textId="77777777" w:rsidR="00450175" w:rsidRPr="00B13170" w:rsidRDefault="00450175" w:rsidP="004F6556">
            <w:pPr>
              <w:pStyle w:val="TableText"/>
            </w:pPr>
          </w:p>
        </w:tc>
        <w:tc>
          <w:tcPr>
            <w:tcW w:w="2600" w:type="dxa"/>
            <w:shd w:val="clear" w:color="auto" w:fill="EDDAF0" w:themeFill="accent2" w:themeFillTint="33"/>
            <w:vAlign w:val="center"/>
          </w:tcPr>
          <w:p w14:paraId="5B6E9767" w14:textId="77777777" w:rsidR="00450175" w:rsidRPr="00B13170" w:rsidRDefault="00450175" w:rsidP="004F6556">
            <w:pPr>
              <w:pStyle w:val="TableText"/>
            </w:pPr>
          </w:p>
        </w:tc>
        <w:tc>
          <w:tcPr>
            <w:tcW w:w="2601" w:type="dxa"/>
            <w:shd w:val="clear" w:color="auto" w:fill="EDDAF0" w:themeFill="accent2" w:themeFillTint="33"/>
            <w:vAlign w:val="center"/>
          </w:tcPr>
          <w:p w14:paraId="3CB32D2D" w14:textId="77777777" w:rsidR="00450175" w:rsidRPr="00B13170" w:rsidRDefault="00450175" w:rsidP="004F6556">
            <w:pPr>
              <w:pStyle w:val="TableText"/>
            </w:pPr>
          </w:p>
        </w:tc>
        <w:tc>
          <w:tcPr>
            <w:tcW w:w="2601" w:type="dxa"/>
            <w:shd w:val="clear" w:color="auto" w:fill="EDDAF0" w:themeFill="accent2" w:themeFillTint="33"/>
            <w:vAlign w:val="center"/>
          </w:tcPr>
          <w:p w14:paraId="40D8DA42" w14:textId="77777777" w:rsidR="00450175" w:rsidRPr="00B13170" w:rsidRDefault="00450175" w:rsidP="004F6556">
            <w:pPr>
              <w:pStyle w:val="TableText"/>
            </w:pPr>
          </w:p>
        </w:tc>
        <w:tc>
          <w:tcPr>
            <w:tcW w:w="2501" w:type="dxa"/>
            <w:shd w:val="clear" w:color="auto" w:fill="EDDAF0" w:themeFill="accent2" w:themeFillTint="33"/>
          </w:tcPr>
          <w:p w14:paraId="261ED4B9" w14:textId="77777777" w:rsidR="00450175" w:rsidRPr="00B13170" w:rsidRDefault="00450175" w:rsidP="004F6556">
            <w:pPr>
              <w:pStyle w:val="TableText"/>
            </w:pPr>
          </w:p>
        </w:tc>
      </w:tr>
      <w:tr w:rsidR="00450175" w:rsidRPr="00B13170" w14:paraId="4BBE86CB" w14:textId="07D38721" w:rsidTr="00450175">
        <w:trPr>
          <w:trHeight w:val="517"/>
        </w:trPr>
        <w:tc>
          <w:tcPr>
            <w:tcW w:w="2691" w:type="dxa"/>
            <w:vAlign w:val="center"/>
          </w:tcPr>
          <w:p w14:paraId="7721DB6F" w14:textId="77777777" w:rsidR="00450175" w:rsidRPr="00B13170" w:rsidRDefault="00450175" w:rsidP="004F6556">
            <w:pPr>
              <w:pStyle w:val="TableText"/>
            </w:pPr>
          </w:p>
        </w:tc>
        <w:tc>
          <w:tcPr>
            <w:tcW w:w="2600" w:type="dxa"/>
            <w:vAlign w:val="center"/>
          </w:tcPr>
          <w:p w14:paraId="68EC35CC" w14:textId="77777777" w:rsidR="00450175" w:rsidRPr="00B13170" w:rsidRDefault="00450175" w:rsidP="004F6556">
            <w:pPr>
              <w:pStyle w:val="TableText"/>
            </w:pPr>
          </w:p>
        </w:tc>
        <w:tc>
          <w:tcPr>
            <w:tcW w:w="2601" w:type="dxa"/>
            <w:vAlign w:val="center"/>
          </w:tcPr>
          <w:p w14:paraId="48D8B258" w14:textId="77777777" w:rsidR="00450175" w:rsidRPr="00B13170" w:rsidRDefault="00450175" w:rsidP="004F6556">
            <w:pPr>
              <w:pStyle w:val="TableText"/>
            </w:pPr>
          </w:p>
        </w:tc>
        <w:tc>
          <w:tcPr>
            <w:tcW w:w="2601" w:type="dxa"/>
            <w:vAlign w:val="center"/>
          </w:tcPr>
          <w:p w14:paraId="3C3EAEA3" w14:textId="77777777" w:rsidR="00450175" w:rsidRPr="00B13170" w:rsidRDefault="00450175" w:rsidP="004F6556">
            <w:pPr>
              <w:pStyle w:val="TableText"/>
            </w:pPr>
          </w:p>
        </w:tc>
        <w:tc>
          <w:tcPr>
            <w:tcW w:w="2501" w:type="dxa"/>
          </w:tcPr>
          <w:p w14:paraId="58F3A483" w14:textId="77777777" w:rsidR="00450175" w:rsidRPr="00B13170" w:rsidRDefault="00450175" w:rsidP="004F6556">
            <w:pPr>
              <w:pStyle w:val="TableText"/>
            </w:pPr>
          </w:p>
        </w:tc>
      </w:tr>
    </w:tbl>
    <w:p w14:paraId="6E31E03A" w14:textId="77777777" w:rsidR="00100000" w:rsidRDefault="00100000" w:rsidP="00100000">
      <w:pPr>
        <w:pStyle w:val="BodyText"/>
      </w:pPr>
    </w:p>
    <w:tbl>
      <w:tblPr>
        <w:tblStyle w:val="TableGrid"/>
        <w:tblW w:w="13023" w:type="dxa"/>
        <w:tblLook w:val="04A0" w:firstRow="1" w:lastRow="0" w:firstColumn="1" w:lastColumn="0" w:noHBand="0" w:noVBand="1"/>
      </w:tblPr>
      <w:tblGrid>
        <w:gridCol w:w="13023"/>
      </w:tblGrid>
      <w:tr w:rsidR="001A1658" w14:paraId="661C9573" w14:textId="77777777" w:rsidTr="008265AC">
        <w:trPr>
          <w:trHeight w:val="300"/>
        </w:trPr>
        <w:tc>
          <w:tcPr>
            <w:tcW w:w="13023" w:type="dxa"/>
          </w:tcPr>
          <w:p w14:paraId="5FC6BBB9" w14:textId="1AB85B16" w:rsidR="001A1658" w:rsidRDefault="001A1658" w:rsidP="001A1658">
            <w:pPr>
              <w:pStyle w:val="TableText"/>
            </w:pPr>
            <w:r>
              <w:t>Additional Comments</w:t>
            </w:r>
          </w:p>
        </w:tc>
      </w:tr>
      <w:tr w:rsidR="001A1658" w14:paraId="626AA5FA" w14:textId="77777777" w:rsidTr="008265AC">
        <w:trPr>
          <w:trHeight w:val="2204"/>
        </w:trPr>
        <w:tc>
          <w:tcPr>
            <w:tcW w:w="13023" w:type="dxa"/>
          </w:tcPr>
          <w:p w14:paraId="719E5688" w14:textId="77777777" w:rsidR="001A1658" w:rsidRDefault="001A1658" w:rsidP="002853E2">
            <w:pPr>
              <w:pStyle w:val="SubHeader"/>
            </w:pPr>
          </w:p>
        </w:tc>
      </w:tr>
    </w:tbl>
    <w:p w14:paraId="2A9D347E" w14:textId="77777777" w:rsidR="008A412A" w:rsidRDefault="008A412A" w:rsidP="002853E2">
      <w:pPr>
        <w:pStyle w:val="SubHeader"/>
      </w:pPr>
    </w:p>
    <w:p w14:paraId="7AAF8DAE" w14:textId="77777777" w:rsidR="008A412A" w:rsidRDefault="008A412A" w:rsidP="002853E2">
      <w:pPr>
        <w:pStyle w:val="SubHeader"/>
      </w:pPr>
    </w:p>
    <w:p w14:paraId="669C556D" w14:textId="77777777" w:rsidR="008A412A" w:rsidRDefault="008A412A" w:rsidP="002853E2">
      <w:pPr>
        <w:pStyle w:val="SubHeader"/>
      </w:pPr>
    </w:p>
    <w:p w14:paraId="71BD71DB" w14:textId="4FA6D131" w:rsidR="001A1658" w:rsidRDefault="001A1658">
      <w:pPr>
        <w:spacing w:after="160" w:line="259" w:lineRule="auto"/>
        <w:rPr>
          <w:color w:val="3D709A" w:themeColor="accent4"/>
          <w:sz w:val="32"/>
          <w:szCs w:val="36"/>
        </w:rPr>
      </w:pPr>
      <w:r>
        <w:br w:type="page"/>
      </w:r>
    </w:p>
    <w:p w14:paraId="4DB42B27" w14:textId="61859576" w:rsidR="00100000" w:rsidRDefault="001A1658" w:rsidP="001F42C3">
      <w:pPr>
        <w:pStyle w:val="Heading1"/>
      </w:pPr>
      <w:r w:rsidRPr="001A1658">
        <w:lastRenderedPageBreak/>
        <w:t>Eligibility Requirements for MOT Qualifications and Accredited Assessments</w:t>
      </w:r>
    </w:p>
    <w:tbl>
      <w:tblPr>
        <w:tblStyle w:val="TableGrid"/>
        <w:tblW w:w="0" w:type="auto"/>
        <w:tblBorders>
          <w:top w:val="single" w:sz="4" w:space="0" w:color="0A78B9" w:themeColor="text1" w:themeTint="BF"/>
          <w:left w:val="single" w:sz="4" w:space="0" w:color="0A78B9" w:themeColor="text1" w:themeTint="BF"/>
          <w:bottom w:val="single" w:sz="4" w:space="0" w:color="0A78B9" w:themeColor="text1" w:themeTint="BF"/>
          <w:right w:val="single" w:sz="4" w:space="0" w:color="0A78B9" w:themeColor="text1" w:themeTint="BF"/>
          <w:insideH w:val="single" w:sz="4" w:space="0" w:color="0A78B9" w:themeColor="text1" w:themeTint="BF"/>
          <w:insideV w:val="single" w:sz="4" w:space="0" w:color="0A78B9" w:themeColor="text1" w:themeTint="BF"/>
        </w:tblBorders>
        <w:tblLook w:val="04A0" w:firstRow="1" w:lastRow="0" w:firstColumn="1" w:lastColumn="0" w:noHBand="0" w:noVBand="1"/>
      </w:tblPr>
      <w:tblGrid>
        <w:gridCol w:w="3539"/>
        <w:gridCol w:w="9072"/>
      </w:tblGrid>
      <w:tr w:rsidR="001A1658" w:rsidRPr="00B13170" w14:paraId="1C2D84C2" w14:textId="77777777" w:rsidTr="001A1658">
        <w:trPr>
          <w:trHeight w:val="649"/>
        </w:trPr>
        <w:tc>
          <w:tcPr>
            <w:tcW w:w="3539" w:type="dxa"/>
            <w:shd w:val="clear" w:color="auto" w:fill="053856" w:themeFill="text1"/>
            <w:vAlign w:val="center"/>
          </w:tcPr>
          <w:p w14:paraId="7BF18F3B" w14:textId="072F351B" w:rsidR="001A1658" w:rsidRPr="00B13170" w:rsidRDefault="001A1658" w:rsidP="004F6556">
            <w:pPr>
              <w:pStyle w:val="TableText"/>
              <w:rPr>
                <w:b/>
                <w:bCs w:val="0"/>
                <w:color w:val="FFFFFF" w:themeColor="background1"/>
              </w:rPr>
            </w:pPr>
            <w:r w:rsidRPr="001A1658">
              <w:rPr>
                <w:b/>
                <w:bCs w:val="0"/>
                <w:color w:val="FFFFFF" w:themeColor="background1"/>
              </w:rPr>
              <w:t>Qualification / Accredited Assessment</w:t>
            </w:r>
          </w:p>
        </w:tc>
        <w:tc>
          <w:tcPr>
            <w:tcW w:w="9072" w:type="dxa"/>
            <w:shd w:val="clear" w:color="auto" w:fill="053856" w:themeFill="text1"/>
            <w:vAlign w:val="center"/>
          </w:tcPr>
          <w:p w14:paraId="7D10C58A" w14:textId="1D069782" w:rsidR="001A1658" w:rsidRPr="00B13170" w:rsidRDefault="001A1658" w:rsidP="004F6556">
            <w:pPr>
              <w:pStyle w:val="TableText"/>
              <w:rPr>
                <w:b/>
                <w:bCs w:val="0"/>
                <w:color w:val="FFFFFF" w:themeColor="background1"/>
              </w:rPr>
            </w:pPr>
            <w:r w:rsidRPr="001A1658">
              <w:rPr>
                <w:b/>
                <w:bCs w:val="0"/>
                <w:color w:val="FFFFFF" w:themeColor="background1"/>
              </w:rPr>
              <w:t>Eligibility Requirements</w:t>
            </w:r>
          </w:p>
        </w:tc>
      </w:tr>
      <w:tr w:rsidR="001A1658" w:rsidRPr="00B13170" w14:paraId="77F9A6D1" w14:textId="77777777" w:rsidTr="001A1658">
        <w:trPr>
          <w:trHeight w:val="649"/>
        </w:trPr>
        <w:tc>
          <w:tcPr>
            <w:tcW w:w="3539" w:type="dxa"/>
            <w:shd w:val="clear" w:color="auto" w:fill="EDDAF0" w:themeFill="accent2" w:themeFillTint="33"/>
            <w:vAlign w:val="center"/>
          </w:tcPr>
          <w:p w14:paraId="194AD7C7" w14:textId="068D8FDA" w:rsidR="001A1658" w:rsidRPr="00D617F2" w:rsidRDefault="001A1658" w:rsidP="001A1658">
            <w:pPr>
              <w:pStyle w:val="TableText"/>
              <w:rPr>
                <w:b/>
                <w:bCs w:val="0"/>
              </w:rPr>
            </w:pPr>
            <w:r w:rsidRPr="00D617F2">
              <w:rPr>
                <w:b/>
                <w:bCs w:val="0"/>
              </w:rPr>
              <w:t>U0008 &amp; U0010 (VTAA) Vehicle Technician Accredited Assessment and Modular version.</w:t>
            </w:r>
          </w:p>
        </w:tc>
        <w:tc>
          <w:tcPr>
            <w:tcW w:w="9072" w:type="dxa"/>
            <w:shd w:val="clear" w:color="auto" w:fill="EDDAF0" w:themeFill="accent2" w:themeFillTint="33"/>
            <w:vAlign w:val="center"/>
          </w:tcPr>
          <w:p w14:paraId="2BB8E7E4" w14:textId="77777777" w:rsidR="004771CA" w:rsidRDefault="001A1658" w:rsidP="004F6556">
            <w:pPr>
              <w:pStyle w:val="TableText"/>
            </w:pPr>
            <w:r w:rsidRPr="001A1658">
              <w:t xml:space="preserve">There are no formal requirements for entry to the VTAA however as the VTAA is assessment of a motor vehicle technician’s knowledge and skills it is expected that motor vehicle technicians will have worked in their roles for </w:t>
            </w:r>
            <w:r w:rsidRPr="004771CA">
              <w:rPr>
                <w:b/>
                <w:bCs w:val="0"/>
              </w:rPr>
              <w:t>four or more years to demonstrate capabilities at Level 3.</w:t>
            </w:r>
            <w:r w:rsidRPr="001A1658">
              <w:t xml:space="preserve"> </w:t>
            </w:r>
          </w:p>
          <w:p w14:paraId="6744AF57" w14:textId="4B6777F0" w:rsidR="001A1658" w:rsidRPr="00B13170" w:rsidRDefault="001A1658" w:rsidP="004F6556">
            <w:pPr>
              <w:pStyle w:val="TableText"/>
            </w:pPr>
            <w:r w:rsidRPr="001A1658">
              <w:t>Evidence to demonstrate four years’ experience could be provided through items such as former wage slips/detailed technician declaration or CV. This list is not exhaustive.  SEG Awards expects centres to recruit with integrity.</w:t>
            </w:r>
          </w:p>
        </w:tc>
      </w:tr>
      <w:tr w:rsidR="001A1658" w:rsidRPr="00B13170" w14:paraId="4E147038" w14:textId="77777777" w:rsidTr="001A1658">
        <w:trPr>
          <w:trHeight w:val="649"/>
        </w:trPr>
        <w:tc>
          <w:tcPr>
            <w:tcW w:w="3539" w:type="dxa"/>
            <w:vAlign w:val="center"/>
          </w:tcPr>
          <w:p w14:paraId="3F81A8BF" w14:textId="234E9374" w:rsidR="001A1658" w:rsidRPr="00D617F2" w:rsidRDefault="001A1658" w:rsidP="001A1658">
            <w:pPr>
              <w:pStyle w:val="TableText"/>
              <w:rPr>
                <w:b/>
                <w:bCs w:val="0"/>
              </w:rPr>
            </w:pPr>
            <w:r w:rsidRPr="00D617F2">
              <w:rPr>
                <w:b/>
                <w:bCs w:val="0"/>
              </w:rPr>
              <w:t>A6005-03 Level 3 Award in MOT Test Centre Management</w:t>
            </w:r>
          </w:p>
        </w:tc>
        <w:tc>
          <w:tcPr>
            <w:tcW w:w="9072" w:type="dxa"/>
            <w:vAlign w:val="center"/>
          </w:tcPr>
          <w:p w14:paraId="6C3374EF" w14:textId="19F0F158" w:rsidR="001A1658" w:rsidRPr="00B13170" w:rsidRDefault="001A1658" w:rsidP="004771CA">
            <w:pPr>
              <w:pStyle w:val="TableText"/>
            </w:pPr>
            <w:r>
              <w:t>This qualification is designed for those learners who want to manage MOT Test Centres. There are no eligibility requirements for those who wish to undertake the Level 3 Award in MOT Test Centre Management. Prior learning from previous training must not be assumed, and therefore all learning outcomes, assessment criteria and the entire content must be covered within the delivery of the training for this qualification. SEG Awards expects approved centres to recruit with integrity on the basis of a learner’s ability to contribute to and successfully complete all the requirements of the full qualification.</w:t>
            </w:r>
          </w:p>
        </w:tc>
      </w:tr>
      <w:tr w:rsidR="001A1658" w:rsidRPr="00B13170" w14:paraId="3F017F84" w14:textId="77777777" w:rsidTr="001A1658">
        <w:trPr>
          <w:trHeight w:val="649"/>
        </w:trPr>
        <w:tc>
          <w:tcPr>
            <w:tcW w:w="3539" w:type="dxa"/>
            <w:shd w:val="clear" w:color="auto" w:fill="EDDAF0" w:themeFill="accent2" w:themeFillTint="33"/>
            <w:vAlign w:val="center"/>
          </w:tcPr>
          <w:p w14:paraId="4997496C" w14:textId="77777777" w:rsidR="001A1658" w:rsidRPr="00D617F2" w:rsidRDefault="001A1658" w:rsidP="001A1658">
            <w:pPr>
              <w:pStyle w:val="TableText"/>
              <w:rPr>
                <w:b/>
                <w:bCs w:val="0"/>
              </w:rPr>
            </w:pPr>
            <w:r w:rsidRPr="00D617F2">
              <w:rPr>
                <w:b/>
                <w:bCs w:val="0"/>
              </w:rPr>
              <w:t xml:space="preserve">A6003-02 Level 2 Award in MOT Testing (Classes 4 and 7) </w:t>
            </w:r>
          </w:p>
          <w:p w14:paraId="4BE890FF" w14:textId="77777777" w:rsidR="001A1658" w:rsidRPr="00D617F2" w:rsidRDefault="001A1658" w:rsidP="001A1658">
            <w:pPr>
              <w:pStyle w:val="TableText"/>
              <w:rPr>
                <w:b/>
                <w:bCs w:val="0"/>
              </w:rPr>
            </w:pPr>
          </w:p>
          <w:p w14:paraId="01220052" w14:textId="340F5B88" w:rsidR="001A1658" w:rsidRPr="001A1658" w:rsidRDefault="001A1658" w:rsidP="001A1658">
            <w:pPr>
              <w:pStyle w:val="TableText"/>
            </w:pPr>
            <w:r w:rsidRPr="00D617F2">
              <w:rPr>
                <w:b/>
                <w:bCs w:val="0"/>
              </w:rPr>
              <w:t>A6004-02 Level 2 Award in MOT Testing (Classes 1 and 2)</w:t>
            </w:r>
          </w:p>
        </w:tc>
        <w:tc>
          <w:tcPr>
            <w:tcW w:w="9072" w:type="dxa"/>
            <w:shd w:val="clear" w:color="auto" w:fill="EDDAF0" w:themeFill="accent2" w:themeFillTint="33"/>
            <w:vAlign w:val="center"/>
          </w:tcPr>
          <w:p w14:paraId="6049D7CA" w14:textId="77777777" w:rsidR="001A1658" w:rsidRDefault="001A1658" w:rsidP="001A1658">
            <w:pPr>
              <w:pStyle w:val="TableText"/>
            </w:pPr>
            <w:r>
              <w:t>To take an MOT testing course the candidate must:</w:t>
            </w:r>
          </w:p>
          <w:p w14:paraId="0BE85CFE" w14:textId="0E185BBE" w:rsidR="001A1658" w:rsidRPr="004771CA" w:rsidRDefault="001A1658" w:rsidP="001A1658">
            <w:pPr>
              <w:pStyle w:val="ListBullet"/>
              <w:rPr>
                <w:color w:val="1E374D" w:themeColor="accent4" w:themeShade="80"/>
                <w:sz w:val="20"/>
                <w:szCs w:val="20"/>
              </w:rPr>
            </w:pPr>
            <w:r w:rsidRPr="004771CA">
              <w:rPr>
                <w:color w:val="1E374D" w:themeColor="accent4" w:themeShade="80"/>
                <w:sz w:val="20"/>
                <w:szCs w:val="20"/>
              </w:rPr>
              <w:t xml:space="preserve">have a current and full UK driving licence for the vehicle classes to be tested. (For the criteria which relates to </w:t>
            </w:r>
            <w:r w:rsidR="00755706" w:rsidRPr="004771CA">
              <w:rPr>
                <w:color w:val="1E374D" w:themeColor="accent4" w:themeShade="80"/>
                <w:sz w:val="20"/>
                <w:szCs w:val="20"/>
              </w:rPr>
              <w:t>non-UK</w:t>
            </w:r>
            <w:r w:rsidRPr="004771CA">
              <w:rPr>
                <w:color w:val="1E374D" w:themeColor="accent4" w:themeShade="80"/>
                <w:sz w:val="20"/>
                <w:szCs w:val="20"/>
              </w:rPr>
              <w:t xml:space="preserve"> licences, refer to the current The MOT Testing Guide located on the DVSA website.)  </w:t>
            </w:r>
          </w:p>
          <w:p w14:paraId="6C44325F" w14:textId="339555C7" w:rsidR="001A1658" w:rsidRPr="004771CA" w:rsidRDefault="001A1658" w:rsidP="001A1658">
            <w:pPr>
              <w:pStyle w:val="ListBullet"/>
              <w:rPr>
                <w:color w:val="1E374D" w:themeColor="accent4" w:themeShade="80"/>
                <w:sz w:val="20"/>
                <w:szCs w:val="20"/>
              </w:rPr>
            </w:pPr>
            <w:r w:rsidRPr="004771CA">
              <w:rPr>
                <w:color w:val="1E374D" w:themeColor="accent4" w:themeShade="80"/>
                <w:sz w:val="20"/>
                <w:szCs w:val="20"/>
              </w:rPr>
              <w:t>be a skilled mechanic with at least 4 years’ full-time employment servicing and repairing the types of vehicles they are going to test</w:t>
            </w:r>
          </w:p>
          <w:p w14:paraId="0F4D45E6" w14:textId="7A4920F3" w:rsidR="001A1658" w:rsidRPr="004771CA" w:rsidRDefault="001A1658" w:rsidP="001A1658">
            <w:pPr>
              <w:pStyle w:val="ListBullet"/>
              <w:rPr>
                <w:color w:val="1E374D" w:themeColor="accent4" w:themeShade="80"/>
                <w:sz w:val="20"/>
                <w:szCs w:val="20"/>
              </w:rPr>
            </w:pPr>
            <w:r w:rsidRPr="004771CA">
              <w:rPr>
                <w:color w:val="1E374D" w:themeColor="accent4" w:themeShade="80"/>
                <w:sz w:val="20"/>
                <w:szCs w:val="20"/>
              </w:rPr>
              <w:t>have no unspent convictions for criminal offences connected with MOT testing or the motor trade, or involving acts of violence or intimidation</w:t>
            </w:r>
          </w:p>
          <w:p w14:paraId="227F44E0" w14:textId="3365A783" w:rsidR="001A1658" w:rsidRDefault="001A1658" w:rsidP="001A1658">
            <w:pPr>
              <w:pStyle w:val="ListBullet"/>
              <w:rPr>
                <w:color w:val="1E374D" w:themeColor="accent4" w:themeShade="80"/>
                <w:sz w:val="20"/>
                <w:szCs w:val="20"/>
              </w:rPr>
            </w:pPr>
            <w:r w:rsidRPr="004771CA">
              <w:rPr>
                <w:color w:val="1E374D" w:themeColor="accent4" w:themeShade="80"/>
                <w:sz w:val="20"/>
                <w:szCs w:val="20"/>
              </w:rPr>
              <w:t>be ‘of good repute’ - the Driver and Vehicle Standards Agency will decide this to make sure they are suitable to be an MOT tester</w:t>
            </w:r>
          </w:p>
          <w:p w14:paraId="2F5D3C35" w14:textId="77777777" w:rsidR="004771CA" w:rsidRPr="004771CA" w:rsidRDefault="004771CA" w:rsidP="004771CA">
            <w:pPr>
              <w:pStyle w:val="BodyText"/>
            </w:pPr>
          </w:p>
          <w:p w14:paraId="07820152" w14:textId="77777777" w:rsidR="001A1658" w:rsidRDefault="001A1658" w:rsidP="001A1658">
            <w:pPr>
              <w:pStyle w:val="TableText"/>
            </w:pPr>
            <w:r>
              <w:t>The candidate must have an accepted qualification or accreditation if they want to test class 3, 4, 5 or 7 vehicles (cars, private buses and light commercial vehicles).</w:t>
            </w:r>
          </w:p>
          <w:p w14:paraId="1072F374" w14:textId="20083788" w:rsidR="001A1658" w:rsidRPr="00B13170" w:rsidRDefault="001A1658" w:rsidP="001A1658">
            <w:pPr>
              <w:pStyle w:val="TableText"/>
            </w:pPr>
            <w:r>
              <w:lastRenderedPageBreak/>
              <w:t xml:space="preserve">For a list of accepted qualifications and accreditations, visit: </w:t>
            </w:r>
            <w:hyperlink r:id="rId9" w:history="1">
              <w:r w:rsidRPr="001A1658">
                <w:rPr>
                  <w:rStyle w:val="Hyperlink"/>
                </w:rPr>
                <w:t>https://www.gov.uk/become-an-mot-tester/eligibility</w:t>
              </w:r>
            </w:hyperlink>
          </w:p>
        </w:tc>
      </w:tr>
      <w:tr w:rsidR="001A1658" w:rsidRPr="00B13170" w14:paraId="245B23A9" w14:textId="77777777" w:rsidTr="001A1658">
        <w:trPr>
          <w:trHeight w:val="649"/>
        </w:trPr>
        <w:tc>
          <w:tcPr>
            <w:tcW w:w="12611" w:type="dxa"/>
            <w:gridSpan w:val="2"/>
            <w:vAlign w:val="center"/>
          </w:tcPr>
          <w:p w14:paraId="1FF442D8" w14:textId="11BF1800" w:rsidR="001A1658" w:rsidRPr="00B13170" w:rsidRDefault="001A1658" w:rsidP="004F6556">
            <w:pPr>
              <w:pStyle w:val="TableText"/>
            </w:pPr>
            <w:r w:rsidRPr="001A1658">
              <w:lastRenderedPageBreak/>
              <w:t>It is the responsibility of the training provider to verify the identity of the individual, driving licence and the qualification certificates. Certificates and driving licences must be hard copy originals. Please save a signed and dated copy of the original for future audit purposes.</w:t>
            </w:r>
          </w:p>
        </w:tc>
      </w:tr>
    </w:tbl>
    <w:p w14:paraId="41786B28" w14:textId="77777777" w:rsidR="00100000" w:rsidRDefault="00100000" w:rsidP="002853E2">
      <w:pPr>
        <w:pStyle w:val="SubHeader"/>
      </w:pPr>
    </w:p>
    <w:bookmarkEnd w:id="0"/>
    <w:p w14:paraId="1B3733FC" w14:textId="77777777" w:rsidR="00A647CF" w:rsidRPr="00B13170" w:rsidRDefault="00A647CF" w:rsidP="00881059">
      <w:pPr>
        <w:pStyle w:val="BodyText"/>
        <w:rPr>
          <w:color w:val="053856" w:themeColor="text1"/>
        </w:rPr>
      </w:pPr>
    </w:p>
    <w:sectPr w:rsidR="00A647CF" w:rsidRPr="00B13170" w:rsidSect="004A21E6">
      <w:headerReference w:type="default" r:id="rId10"/>
      <w:footerReference w:type="even" r:id="rId11"/>
      <w:footerReference w:type="default" r:id="rId12"/>
      <w:headerReference w:type="first" r:id="rId13"/>
      <w:footerReference w:type="first" r:id="rId14"/>
      <w:pgSz w:w="15840" w:h="12240" w:orient="landscape" w:code="1"/>
      <w:pgMar w:top="2211" w:right="1418" w:bottom="1077"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AF651" w14:textId="77777777" w:rsidR="008A412A" w:rsidRDefault="008A412A" w:rsidP="00FB7410">
      <w:r>
        <w:separator/>
      </w:r>
    </w:p>
  </w:endnote>
  <w:endnote w:type="continuationSeparator" w:id="0">
    <w:p w14:paraId="5AA375F5" w14:textId="77777777" w:rsidR="008A412A" w:rsidRDefault="008A412A" w:rsidP="00FB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elle Extrabold">
    <w:altName w:val="Calibri"/>
    <w:panose1 w:val="00000000000000000000"/>
    <w:charset w:val="4D"/>
    <w:family w:val="auto"/>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imbusSan">
    <w:altName w:val="Calibri"/>
    <w:panose1 w:val="00000000000000000000"/>
    <w:charset w:val="4D"/>
    <w:family w:val="auto"/>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7507001"/>
      <w:docPartObj>
        <w:docPartGallery w:val="Page Numbers (Bottom of Page)"/>
        <w:docPartUnique/>
      </w:docPartObj>
    </w:sdtPr>
    <w:sdtEndPr>
      <w:rPr>
        <w:rStyle w:val="PageNumber"/>
      </w:rPr>
    </w:sdtEndPr>
    <w:sdtContent>
      <w:p w14:paraId="404C2788"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957109" w14:textId="77777777" w:rsidR="0075618D" w:rsidRDefault="0075618D" w:rsidP="007A3800">
    <w:pPr>
      <w:pStyle w:val="Footer"/>
      <w:ind w:right="360"/>
      <w:rPr>
        <w:rStyle w:val="PageNumber"/>
      </w:rPr>
    </w:pPr>
  </w:p>
  <w:p w14:paraId="341E3DF0" w14:textId="77777777" w:rsidR="0075618D" w:rsidRDefault="0075618D" w:rsidP="0075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0422071"/>
      <w:docPartObj>
        <w:docPartGallery w:val="Page Numbers (Bottom of Page)"/>
        <w:docPartUnique/>
      </w:docPartObj>
    </w:sdtPr>
    <w:sdtEndPr>
      <w:rPr>
        <w:rStyle w:val="PageNumber"/>
      </w:rPr>
    </w:sdtEndPr>
    <w:sdtContent>
      <w:p w14:paraId="79D39007"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4494644" w14:textId="129C8372" w:rsidR="003C695F" w:rsidRPr="007A3800" w:rsidRDefault="007A3800" w:rsidP="007A3800">
    <w:pPr>
      <w:pStyle w:val="BasicParagraph"/>
      <w:rPr>
        <w:rFonts w:ascii="NimbusSan" w:hAnsi="NimbusSan" w:cs="NimbusSan"/>
        <w:b/>
        <w:bCs/>
        <w:color w:val="00003D"/>
        <w:sz w:val="16"/>
        <w:szCs w:val="16"/>
      </w:rPr>
    </w:pPr>
    <w:r>
      <w:rPr>
        <w:rFonts w:ascii="NimbusSan" w:hAnsi="NimbusSan" w:cs="NimbusSan"/>
        <w:b/>
        <w:bCs/>
        <w:color w:val="00003D"/>
        <w:sz w:val="16"/>
        <w:szCs w:val="16"/>
      </w:rPr>
      <w:t>Skills and Education Group</w:t>
    </w:r>
    <w:r w:rsidR="00F670A9">
      <w:rPr>
        <w:rFonts w:ascii="NimbusSan" w:hAnsi="NimbusSan" w:cs="NimbusSan"/>
        <w:b/>
        <w:bCs/>
        <w:color w:val="00003D"/>
        <w:sz w:val="16"/>
        <w:szCs w:val="16"/>
      </w:rPr>
      <w:t xml:space="preserve"> Awards</w:t>
    </w:r>
    <w:r w:rsidR="008C19B4" w:rsidRPr="008C19B4">
      <w:ptab w:relativeTo="margin" w:alignment="center" w:leader="none"/>
    </w:r>
    <w:r>
      <w:t xml:space="preserve">         </w:t>
    </w:r>
    <w:r w:rsidR="001C0D3E">
      <w:t xml:space="preserve">            </w:t>
    </w:r>
    <w:r>
      <w:t xml:space="preserve">  </w:t>
    </w:r>
    <w:r w:rsidR="00042BC2">
      <w:t xml:space="preserve">  </w:t>
    </w:r>
    <w:r>
      <w:t xml:space="preserve">  </w:t>
    </w:r>
    <w:r w:rsidR="004771CA" w:rsidRPr="004771CA">
      <w:rPr>
        <w:rFonts w:ascii="NimbusSan" w:hAnsi="NimbusSan" w:cs="NimbusSan"/>
        <w:b/>
        <w:bCs/>
        <w:color w:val="00003D"/>
        <w:sz w:val="16"/>
        <w:szCs w:val="16"/>
      </w:rPr>
      <w:t>Candidate Evidence Declaration Record</w:t>
    </w:r>
    <w:r w:rsidR="008C19B4" w:rsidRPr="008C19B4">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CD24" w14:textId="77777777" w:rsidR="007A3800" w:rsidRDefault="007A3800" w:rsidP="0033589A">
    <w:pPr>
      <w:pStyle w:val="Footer"/>
      <w:framePr w:wrap="none" w:vAnchor="text" w:hAnchor="margin" w:xAlign="right" w:y="1"/>
      <w:rPr>
        <w:rStyle w:val="PageNumber"/>
      </w:rPr>
    </w:pPr>
  </w:p>
  <w:p w14:paraId="2CFF8544" w14:textId="77777777" w:rsidR="007A3800" w:rsidRPr="00A647CF" w:rsidRDefault="007A3800" w:rsidP="00A647CF">
    <w:pPr>
      <w:pStyle w:val="BasicParagraph"/>
      <w:ind w:right="360"/>
      <w:rPr>
        <w:rFonts w:ascii="NimbusSan" w:hAnsi="NimbusSan" w:cs="NimbusSan"/>
        <w:b/>
        <w:bCs/>
        <w:color w:val="00003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12261" w14:textId="77777777" w:rsidR="008A412A" w:rsidRDefault="008A412A" w:rsidP="005F7685">
      <w:pPr>
        <w:spacing w:before="120"/>
      </w:pPr>
      <w:r>
        <w:separator/>
      </w:r>
    </w:p>
  </w:footnote>
  <w:footnote w:type="continuationSeparator" w:id="0">
    <w:p w14:paraId="43A6B3FD" w14:textId="77777777" w:rsidR="008A412A" w:rsidRDefault="008A412A" w:rsidP="00FB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CB32" w14:textId="77777777" w:rsidR="00A647CF" w:rsidRDefault="00D903F0">
    <w:r>
      <w:rPr>
        <w:noProof/>
      </w:rPr>
      <w:drawing>
        <wp:anchor distT="0" distB="0" distL="114300" distR="114300" simplePos="0" relativeHeight="251658240" behindDoc="1" locked="0" layoutInCell="1" allowOverlap="1" wp14:anchorId="677B1A6A" wp14:editId="78B1498B">
          <wp:simplePos x="0" y="0"/>
          <wp:positionH relativeFrom="page">
            <wp:posOffset>0</wp:posOffset>
          </wp:positionH>
          <wp:positionV relativeFrom="page">
            <wp:posOffset>3175</wp:posOffset>
          </wp:positionV>
          <wp:extent cx="10076400" cy="7786800"/>
          <wp:effectExtent l="0" t="0" r="0" b="0"/>
          <wp:wrapNone/>
          <wp:docPr id="1938891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9100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076400" cy="7786800"/>
                  </a:xfrm>
                  <a:prstGeom prst="rect">
                    <a:avLst/>
                  </a:prstGeom>
                </pic:spPr>
              </pic:pic>
            </a:graphicData>
          </a:graphic>
          <wp14:sizeRelH relativeFrom="margin">
            <wp14:pctWidth>0</wp14:pctWidth>
          </wp14:sizeRelH>
          <wp14:sizeRelV relativeFrom="margin">
            <wp14:pctHeight>0</wp14:pctHeight>
          </wp14:sizeRelV>
        </wp:anchor>
      </w:drawing>
    </w:r>
  </w:p>
  <w:p w14:paraId="5E713280" w14:textId="77777777" w:rsidR="00A647CF" w:rsidRDefault="00A647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2A82" w14:textId="77777777" w:rsidR="00C37E98" w:rsidRDefault="00C37E98">
    <w:pPr>
      <w:pStyle w:val="Header"/>
    </w:pPr>
    <w:r>
      <w:rPr>
        <w:noProof/>
      </w:rPr>
      <w:drawing>
        <wp:anchor distT="0" distB="0" distL="114300" distR="114300" simplePos="0" relativeHeight="251660288" behindDoc="1" locked="0" layoutInCell="1" allowOverlap="1" wp14:anchorId="445F4F0F" wp14:editId="1768CC24">
          <wp:simplePos x="0" y="0"/>
          <wp:positionH relativeFrom="page">
            <wp:posOffset>-1270</wp:posOffset>
          </wp:positionH>
          <wp:positionV relativeFrom="page">
            <wp:posOffset>4445</wp:posOffset>
          </wp:positionV>
          <wp:extent cx="10101600" cy="7804800"/>
          <wp:effectExtent l="0" t="0" r="0" b="0"/>
          <wp:wrapNone/>
          <wp:docPr id="872561099" name="Picture 1" descr="A screen 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61099" name="Picture 1" descr="A screen shot of a black scree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1600" cy="780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1174034" o:spid="_x0000_i1026" type="#_x0000_t75" style="width:6.55pt;height:5.45pt;visibility:visible;mso-wrap-style:square" o:bullet="t">
        <v:imagedata r:id="rId1" o:title=""/>
      </v:shape>
    </w:pict>
  </w:numPicBullet>
  <w:numPicBullet w:numPicBulletId="1">
    <w:pict>
      <v:shape id="Picture 471241189" o:spid="_x0000_i1027" type="#_x0000_t75" style="width:4.35pt;height:6.55pt;visibility:visible;mso-wrap-style:square" o:bullet="t">
        <v:imagedata r:id="rId2" o:title=""/>
      </v:shape>
    </w:pict>
  </w:numPicBullet>
  <w:numPicBullet w:numPicBulletId="2">
    <w:pict>
      <v:shape id="Picture 120145581" o:spid="_x0000_i1028" type="#_x0000_t75" style="width:15.25pt;height:22.9pt;visibility:visible;mso-wrap-style:square" o:bullet="t">
        <v:imagedata r:id="rId3" o:title=""/>
      </v:shape>
    </w:pict>
  </w:numPicBullet>
  <w:numPicBullet w:numPicBulletId="3">
    <w:pict>
      <v:shape id="Picture 390120364" o:spid="_x0000_i1029" type="#_x0000_t75" style="width:15.25pt;height:22.9pt;visibility:visible;mso-wrap-style:square" o:bullet="t">
        <v:imagedata r:id="rId4" o:title=""/>
      </v:shape>
    </w:pict>
  </w:numPicBullet>
  <w:numPicBullet w:numPicBulletId="4">
    <w:pict>
      <v:shape id="Picture 2002728115" o:spid="_x0000_i1030" type="#_x0000_t75" style="width:31.65pt;height:7.65pt;visibility:visible;mso-wrap-style:square" o:bullet="t">
        <v:imagedata r:id="rId5" o:title=""/>
      </v:shape>
    </w:pict>
  </w:numPicBullet>
  <w:numPicBullet w:numPicBulletId="5">
    <w:pict>
      <v:shape id="Picture 1492840082" o:spid="_x0000_i1031" type="#_x0000_t75" style="width:7.65pt;height:2.2pt;visibility:visible;mso-wrap-style:square" o:bullet="t">
        <v:imagedata r:id="rId6" o:title=""/>
      </v:shape>
    </w:pict>
  </w:numPicBullet>
  <w:numPicBullet w:numPicBulletId="6">
    <w:pict>
      <v:shape id="Picture 125140509" o:spid="_x0000_i1032" type="#_x0000_t75" style="width:4.35pt;height:1.1pt;visibility:visible;mso-wrap-style:square" o:bullet="t">
        <v:imagedata r:id="rId7" o:title=""/>
      </v:shape>
    </w:pict>
  </w:numPicBullet>
  <w:numPicBullet w:numPicBulletId="7">
    <w:pict>
      <v:shape id="Picture 1727903022" o:spid="_x0000_i1033" type="#_x0000_t75" style="width:1.1pt;height:1.1pt;visibility:visible;mso-wrap-style:square" o:bullet="t">
        <v:imagedata r:id="rId8" o:title=""/>
      </v:shape>
    </w:pict>
  </w:numPicBullet>
  <w:numPicBullet w:numPicBulletId="8">
    <w:pict>
      <v:shape id="Picture 1030745607" o:spid="_x0000_i1034" type="#_x0000_t75" style="width:5.45pt;height:2.2pt;visibility:visible;mso-wrap-style:square" o:bullet="t">
        <v:imagedata r:id="rId9" o:title=""/>
      </v:shape>
    </w:pict>
  </w:numPicBullet>
  <w:numPicBullet w:numPicBulletId="9">
    <w:pict>
      <v:shape id="Picture 896432694" o:spid="_x0000_i1035" type="#_x0000_t75" style="width:15.25pt;height:22.9pt;visibility:visible;mso-wrap-style:square" o:bullet="t">
        <v:imagedata r:id="rId10" o:title=""/>
      </v:shape>
    </w:pict>
  </w:numPicBullet>
  <w:abstractNum w:abstractNumId="0" w15:restartNumberingAfterBreak="0">
    <w:nsid w:val="FFFFFF7C"/>
    <w:multiLevelType w:val="singleLevel"/>
    <w:tmpl w:val="94FC36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082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46FB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122C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8636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8CCD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DE2D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99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B0C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A88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706AC"/>
    <w:multiLevelType w:val="multilevel"/>
    <w:tmpl w:val="4428323A"/>
    <w:lvl w:ilvl="0">
      <w:start w:val="1"/>
      <w:numFmt w:val="bullet"/>
      <w:lvlText w:val="●"/>
      <w:lvlJc w:val="left"/>
      <w:pPr>
        <w:ind w:left="567" w:hanging="567"/>
      </w:pPr>
      <w:rPr>
        <w:rFonts w:ascii="Calibri" w:hAnsi="Calibri" w:hint="default"/>
        <w:color w:val="A748B4" w:themeColor="accent2"/>
      </w:rPr>
    </w:lvl>
    <w:lvl w:ilvl="1">
      <w:start w:val="1"/>
      <w:numFmt w:val="bullet"/>
      <w:lvlText w:val="■"/>
      <w:lvlJc w:val="left"/>
      <w:pPr>
        <w:ind w:left="1134" w:hanging="340"/>
      </w:pPr>
      <w:rPr>
        <w:rFonts w:ascii="Arial" w:hAnsi="Arial" w:hint="default"/>
        <w:color w:val="0CEACC" w:themeColor="accent1"/>
      </w:rPr>
    </w:lvl>
    <w:lvl w:ilvl="2">
      <w:start w:val="1"/>
      <w:numFmt w:val="bullet"/>
      <w:lvlText w:val="○"/>
      <w:lvlJc w:val="left"/>
      <w:pPr>
        <w:tabs>
          <w:tab w:val="num" w:pos="1361"/>
        </w:tabs>
        <w:ind w:left="1701" w:hanging="340"/>
      </w:pPr>
      <w:rPr>
        <w:rFonts w:ascii="Calibri" w:hAnsi="Calibri" w:hint="default"/>
        <w:color w:val="8CB0D3" w:themeColor="accent3"/>
      </w:rPr>
    </w:lvl>
    <w:lvl w:ilvl="3">
      <w:start w:val="1"/>
      <w:numFmt w:val="bullet"/>
      <w:lvlText w:val="□"/>
      <w:lvlJc w:val="left"/>
      <w:pPr>
        <w:ind w:left="2268" w:hanging="340"/>
      </w:pPr>
      <w:rPr>
        <w:rFonts w:ascii="Calibri" w:hAnsi="Calibri" w:hint="default"/>
        <w:color w:val="3D709A" w:themeColor="accent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45DA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D16083"/>
    <w:multiLevelType w:val="multilevel"/>
    <w:tmpl w:val="17267984"/>
    <w:lvl w:ilvl="0">
      <w:start w:val="1"/>
      <w:numFmt w:val="decimal"/>
      <w:pStyle w:val="ListNumber"/>
      <w:lvlText w:val="%1."/>
      <w:lvlJc w:val="left"/>
      <w:pPr>
        <w:ind w:left="360" w:hanging="360"/>
      </w:pPr>
      <w:rPr>
        <w:rFonts w:ascii="Verdana" w:hAnsi="Verdana" w:cs="Adelle Extrabold" w:hint="default"/>
        <w:b/>
        <w:i w:val="0"/>
        <w:color w:val="A848B4"/>
        <w:sz w:val="22"/>
        <w:szCs w:val="18"/>
      </w:rPr>
    </w:lvl>
    <w:lvl w:ilvl="1">
      <w:start w:val="1"/>
      <w:numFmt w:val="lowerLetter"/>
      <w:lvlText w:val="%2."/>
      <w:lvlJc w:val="left"/>
      <w:pPr>
        <w:ind w:left="907" w:hanging="340"/>
      </w:pPr>
      <w:rPr>
        <w:rFonts w:ascii="Calibri" w:hAnsi="Calibri" w:hint="default"/>
        <w:color w:val="8CB0D3" w:themeColor="accent3"/>
      </w:rPr>
    </w:lvl>
    <w:lvl w:ilvl="2">
      <w:start w:val="1"/>
      <w:numFmt w:val="lowerRoman"/>
      <w:lvlText w:val="%3."/>
      <w:lvlJc w:val="right"/>
      <w:pPr>
        <w:ind w:left="1474" w:hanging="340"/>
      </w:pPr>
      <w:rPr>
        <w:rFonts w:ascii="Calibri" w:hAnsi="Calibri" w:hint="default"/>
        <w:color w:val="8CB0D3" w:themeColor="accent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951DD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21539B"/>
    <w:multiLevelType w:val="multilevel"/>
    <w:tmpl w:val="C6321E72"/>
    <w:lvl w:ilvl="0">
      <w:start w:val="1"/>
      <w:numFmt w:val="decimal"/>
      <w:lvlText w:val="%1."/>
      <w:lvlJc w:val="left"/>
      <w:pPr>
        <w:ind w:left="567" w:hanging="567"/>
      </w:pPr>
      <w:rPr>
        <w:rFonts w:hint="default"/>
      </w:rPr>
    </w:lvl>
    <w:lvl w:ilvl="1">
      <w:start w:val="1"/>
      <w:numFmt w:val="decimal"/>
      <w:lvlText w:val="%1.%2."/>
      <w:lvlJc w:val="left"/>
      <w:pPr>
        <w:ind w:left="1134" w:hanging="340"/>
      </w:pPr>
      <w:rPr>
        <w:rFonts w:hint="default"/>
      </w:rPr>
    </w:lvl>
    <w:lvl w:ilvl="2">
      <w:start w:val="1"/>
      <w:numFmt w:val="decimal"/>
      <w:lvlText w:val="%1.%2.%3."/>
      <w:lvlJc w:val="left"/>
      <w:pPr>
        <w:tabs>
          <w:tab w:val="num" w:pos="1361"/>
        </w:tabs>
        <w:ind w:left="1701" w:hanging="340"/>
      </w:pPr>
      <w:rPr>
        <w:rFonts w:hint="default"/>
      </w:rPr>
    </w:lvl>
    <w:lvl w:ilvl="3">
      <w:start w:val="1"/>
      <w:numFmt w:val="decimal"/>
      <w:lvlText w:val="%1.%2.%3.%4."/>
      <w:lvlJc w:val="left"/>
      <w:pPr>
        <w:ind w:left="2268"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27797D"/>
    <w:multiLevelType w:val="hybridMultilevel"/>
    <w:tmpl w:val="B42801AC"/>
    <w:lvl w:ilvl="0" w:tplc="17427FA8">
      <w:start w:val="1"/>
      <w:numFmt w:val="lowerRoman"/>
      <w:pStyle w:val="ListNumber3"/>
      <w:lvlText w:val="%1."/>
      <w:lvlJc w:val="left"/>
      <w:pPr>
        <w:ind w:left="1494" w:hanging="360"/>
      </w:pPr>
      <w:rPr>
        <w:rFonts w:ascii="Verdana" w:hAnsi="Verdana" w:hint="default"/>
        <w:b/>
        <w:i w:val="0"/>
        <w:color w:val="0CEACC" w:themeColor="accent1"/>
        <w:sz w:val="22"/>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6" w15:restartNumberingAfterBreak="0">
    <w:nsid w:val="4D1735B7"/>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580353"/>
    <w:multiLevelType w:val="multilevel"/>
    <w:tmpl w:val="E522E004"/>
    <w:lvl w:ilvl="0">
      <w:start w:val="1"/>
      <w:numFmt w:val="bullet"/>
      <w:lvlText w:val=""/>
      <w:lvlPicBulletId w:val="2"/>
      <w:lvlJc w:val="left"/>
      <w:pPr>
        <w:ind w:left="360" w:hanging="360"/>
      </w:pPr>
      <w:rPr>
        <w:rFonts w:ascii="Symbol" w:hAnsi="Symbol" w:hint="default"/>
        <w:color w:val="auto"/>
        <w:sz w:val="18"/>
      </w:rPr>
    </w:lvl>
    <w:lvl w:ilvl="1">
      <w:start w:val="1"/>
      <w:numFmt w:val="bullet"/>
      <w:lvlText w:val=""/>
      <w:lvlJc w:val="left"/>
      <w:pPr>
        <w:ind w:left="927" w:hanging="360"/>
      </w:pPr>
      <w:rPr>
        <w:rFonts w:ascii="Wingdings" w:hAnsi="Wingdings" w:hint="default"/>
        <w:color w:val="2A7D78" w:themeColor="accent5"/>
        <w:sz w:val="18"/>
      </w:rPr>
    </w:lvl>
    <w:lvl w:ilvl="2">
      <w:start w:val="1"/>
      <w:numFmt w:val="bullet"/>
      <w:pStyle w:val="ListBullet3"/>
      <w:lvlText w:val=""/>
      <w:lvlPicBulletId w:val="3"/>
      <w:lvlJc w:val="left"/>
      <w:pPr>
        <w:ind w:left="1494" w:hanging="360"/>
      </w:pPr>
      <w:rPr>
        <w:rFonts w:ascii="Symbol" w:hAnsi="Symbol" w:hint="default"/>
        <w:color w:val="auto"/>
      </w:rPr>
    </w:lvl>
    <w:lvl w:ilvl="3">
      <w:start w:val="1"/>
      <w:numFmt w:val="bullet"/>
      <w:pStyle w:val="ListBullet4"/>
      <w:lvlText w:val=""/>
      <w:lvlPicBulletId w:val="3"/>
      <w:lvlJc w:val="left"/>
      <w:pPr>
        <w:ind w:left="2061"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45E6A0E"/>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202EF3"/>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3D6D18"/>
    <w:multiLevelType w:val="hybridMultilevel"/>
    <w:tmpl w:val="B2AAD318"/>
    <w:lvl w:ilvl="0" w:tplc="EC54022C">
      <w:start w:val="1"/>
      <w:numFmt w:val="lowerLetter"/>
      <w:pStyle w:val="ListNumber2"/>
      <w:lvlText w:val="%1."/>
      <w:lvlJc w:val="left"/>
      <w:pPr>
        <w:ind w:left="927" w:hanging="360"/>
      </w:pPr>
      <w:rPr>
        <w:rFonts w:ascii="Verdana" w:hAnsi="Verdana" w:hint="default"/>
        <w:b/>
        <w:i w:val="0"/>
        <w:color w:val="0CEACC" w:themeColor="accent1"/>
        <w:sz w:val="22"/>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1" w15:restartNumberingAfterBreak="0">
    <w:nsid w:val="74313DDE"/>
    <w:multiLevelType w:val="hybridMultilevel"/>
    <w:tmpl w:val="962825E2"/>
    <w:lvl w:ilvl="0" w:tplc="9D7E61E2">
      <w:start w:val="1"/>
      <w:numFmt w:val="bullet"/>
      <w:pStyle w:val="List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05421"/>
    <w:multiLevelType w:val="hybridMultilevel"/>
    <w:tmpl w:val="803E4306"/>
    <w:lvl w:ilvl="0" w:tplc="04EE8FDA">
      <w:start w:val="1"/>
      <w:numFmt w:val="bullet"/>
      <w:pStyle w:val="ListBullet2"/>
      <w:lvlText w:val=""/>
      <w:lvlPicBulletId w:val="3"/>
      <w:lvlJc w:val="left"/>
      <w:pPr>
        <w:ind w:left="927" w:hanging="360"/>
      </w:pPr>
      <w:rPr>
        <w:rFonts w:ascii="Symbol" w:hAnsi="Symbol" w:hint="default"/>
        <w:color w:val="auto"/>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3" w15:restartNumberingAfterBreak="0">
    <w:nsid w:val="7CF930E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4689643">
    <w:abstractNumId w:val="12"/>
  </w:num>
  <w:num w:numId="2" w16cid:durableId="1523665819">
    <w:abstractNumId w:val="17"/>
  </w:num>
  <w:num w:numId="3" w16cid:durableId="265969310">
    <w:abstractNumId w:val="9"/>
  </w:num>
  <w:num w:numId="4" w16cid:durableId="253173641">
    <w:abstractNumId w:val="7"/>
  </w:num>
  <w:num w:numId="5" w16cid:durableId="438987389">
    <w:abstractNumId w:val="6"/>
  </w:num>
  <w:num w:numId="6" w16cid:durableId="1622300370">
    <w:abstractNumId w:val="5"/>
  </w:num>
  <w:num w:numId="7" w16cid:durableId="87236365">
    <w:abstractNumId w:val="4"/>
  </w:num>
  <w:num w:numId="8" w16cid:durableId="157617720">
    <w:abstractNumId w:val="8"/>
  </w:num>
  <w:num w:numId="9" w16cid:durableId="1159883047">
    <w:abstractNumId w:val="3"/>
  </w:num>
  <w:num w:numId="10" w16cid:durableId="995304750">
    <w:abstractNumId w:val="2"/>
  </w:num>
  <w:num w:numId="11" w16cid:durableId="358360438">
    <w:abstractNumId w:val="1"/>
  </w:num>
  <w:num w:numId="12" w16cid:durableId="2098944240">
    <w:abstractNumId w:val="0"/>
  </w:num>
  <w:num w:numId="13" w16cid:durableId="1891763883">
    <w:abstractNumId w:val="14"/>
  </w:num>
  <w:num w:numId="14" w16cid:durableId="864756181">
    <w:abstractNumId w:val="10"/>
  </w:num>
  <w:num w:numId="15" w16cid:durableId="1471750280">
    <w:abstractNumId w:val="10"/>
  </w:num>
  <w:num w:numId="16" w16cid:durableId="1405224061">
    <w:abstractNumId w:val="10"/>
  </w:num>
  <w:num w:numId="17" w16cid:durableId="1598754090">
    <w:abstractNumId w:val="10"/>
  </w:num>
  <w:num w:numId="18" w16cid:durableId="834566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131994">
    <w:abstractNumId w:val="14"/>
  </w:num>
  <w:num w:numId="20" w16cid:durableId="1609434006">
    <w:abstractNumId w:val="14"/>
  </w:num>
  <w:num w:numId="21" w16cid:durableId="758604151">
    <w:abstractNumId w:val="14"/>
  </w:num>
  <w:num w:numId="22" w16cid:durableId="1088037866">
    <w:abstractNumId w:val="14"/>
  </w:num>
  <w:num w:numId="23" w16cid:durableId="27679210">
    <w:abstractNumId w:val="23"/>
  </w:num>
  <w:num w:numId="24" w16cid:durableId="935558014">
    <w:abstractNumId w:val="11"/>
  </w:num>
  <w:num w:numId="25" w16cid:durableId="33431120">
    <w:abstractNumId w:val="22"/>
  </w:num>
  <w:num w:numId="26" w16cid:durableId="1747845551">
    <w:abstractNumId w:val="20"/>
  </w:num>
  <w:num w:numId="27" w16cid:durableId="207299578">
    <w:abstractNumId w:val="15"/>
  </w:num>
  <w:num w:numId="28" w16cid:durableId="185019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1343053">
    <w:abstractNumId w:val="21"/>
  </w:num>
  <w:num w:numId="30" w16cid:durableId="1745448409">
    <w:abstractNumId w:val="22"/>
    <w:lvlOverride w:ilvl="0">
      <w:startOverride w:val="1"/>
    </w:lvlOverride>
  </w:num>
  <w:num w:numId="31" w16cid:durableId="1674992829">
    <w:abstractNumId w:val="21"/>
    <w:lvlOverride w:ilvl="0">
      <w:startOverride w:val="1"/>
    </w:lvlOverride>
  </w:num>
  <w:num w:numId="32" w16cid:durableId="1239054653">
    <w:abstractNumId w:val="19"/>
  </w:num>
  <w:num w:numId="33" w16cid:durableId="2006975039">
    <w:abstractNumId w:val="16"/>
  </w:num>
  <w:num w:numId="34" w16cid:durableId="912396863">
    <w:abstractNumId w:val="13"/>
  </w:num>
  <w:num w:numId="35" w16cid:durableId="1812831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2A"/>
    <w:rsid w:val="00024D35"/>
    <w:rsid w:val="00032861"/>
    <w:rsid w:val="0004038B"/>
    <w:rsid w:val="00042BC2"/>
    <w:rsid w:val="0004379C"/>
    <w:rsid w:val="0004553E"/>
    <w:rsid w:val="00067E12"/>
    <w:rsid w:val="000707BF"/>
    <w:rsid w:val="00092BAE"/>
    <w:rsid w:val="00095BF6"/>
    <w:rsid w:val="000A68C8"/>
    <w:rsid w:val="000F79E2"/>
    <w:rsid w:val="00100000"/>
    <w:rsid w:val="00115663"/>
    <w:rsid w:val="00117D44"/>
    <w:rsid w:val="00132ECB"/>
    <w:rsid w:val="00157FAF"/>
    <w:rsid w:val="00194D86"/>
    <w:rsid w:val="0019681F"/>
    <w:rsid w:val="00197F84"/>
    <w:rsid w:val="001A09AA"/>
    <w:rsid w:val="001A1658"/>
    <w:rsid w:val="001A5BE2"/>
    <w:rsid w:val="001C0D3E"/>
    <w:rsid w:val="001D4187"/>
    <w:rsid w:val="001F42C3"/>
    <w:rsid w:val="00200233"/>
    <w:rsid w:val="00213F02"/>
    <w:rsid w:val="00215543"/>
    <w:rsid w:val="00222ED6"/>
    <w:rsid w:val="002274F5"/>
    <w:rsid w:val="002301DE"/>
    <w:rsid w:val="00247DA6"/>
    <w:rsid w:val="00276455"/>
    <w:rsid w:val="002853E2"/>
    <w:rsid w:val="002873A4"/>
    <w:rsid w:val="002A3FF6"/>
    <w:rsid w:val="002B2047"/>
    <w:rsid w:val="002C6490"/>
    <w:rsid w:val="002D5B66"/>
    <w:rsid w:val="002E5D17"/>
    <w:rsid w:val="00317928"/>
    <w:rsid w:val="00352636"/>
    <w:rsid w:val="00352B00"/>
    <w:rsid w:val="00362296"/>
    <w:rsid w:val="00367BC9"/>
    <w:rsid w:val="0037629D"/>
    <w:rsid w:val="003B6B4B"/>
    <w:rsid w:val="003C695F"/>
    <w:rsid w:val="003D4FC7"/>
    <w:rsid w:val="003E2DCA"/>
    <w:rsid w:val="003E49CC"/>
    <w:rsid w:val="003E65D0"/>
    <w:rsid w:val="003E7B7C"/>
    <w:rsid w:val="003F785F"/>
    <w:rsid w:val="00411514"/>
    <w:rsid w:val="00424DF0"/>
    <w:rsid w:val="00436BFE"/>
    <w:rsid w:val="00450175"/>
    <w:rsid w:val="0046639D"/>
    <w:rsid w:val="00475A6B"/>
    <w:rsid w:val="004771CA"/>
    <w:rsid w:val="004A21E6"/>
    <w:rsid w:val="004C3BA7"/>
    <w:rsid w:val="004E10B3"/>
    <w:rsid w:val="004E232C"/>
    <w:rsid w:val="005451EA"/>
    <w:rsid w:val="00552D9A"/>
    <w:rsid w:val="00561036"/>
    <w:rsid w:val="00565881"/>
    <w:rsid w:val="00582B07"/>
    <w:rsid w:val="00593D94"/>
    <w:rsid w:val="005B25B7"/>
    <w:rsid w:val="005C2232"/>
    <w:rsid w:val="005C2378"/>
    <w:rsid w:val="005C4322"/>
    <w:rsid w:val="005C5716"/>
    <w:rsid w:val="005D55DE"/>
    <w:rsid w:val="005F59C5"/>
    <w:rsid w:val="005F5F7D"/>
    <w:rsid w:val="005F7685"/>
    <w:rsid w:val="006226FE"/>
    <w:rsid w:val="006657C8"/>
    <w:rsid w:val="006662E0"/>
    <w:rsid w:val="00675908"/>
    <w:rsid w:val="00692708"/>
    <w:rsid w:val="006942B3"/>
    <w:rsid w:val="006C6041"/>
    <w:rsid w:val="006E10D0"/>
    <w:rsid w:val="00717D16"/>
    <w:rsid w:val="0073460B"/>
    <w:rsid w:val="00753DDF"/>
    <w:rsid w:val="00755706"/>
    <w:rsid w:val="0075618D"/>
    <w:rsid w:val="00763ED7"/>
    <w:rsid w:val="007800CE"/>
    <w:rsid w:val="00781A02"/>
    <w:rsid w:val="007A3800"/>
    <w:rsid w:val="007A380A"/>
    <w:rsid w:val="007C113D"/>
    <w:rsid w:val="007E0986"/>
    <w:rsid w:val="008163BD"/>
    <w:rsid w:val="008265AC"/>
    <w:rsid w:val="00827CAB"/>
    <w:rsid w:val="00861F0E"/>
    <w:rsid w:val="008701E9"/>
    <w:rsid w:val="00871FAF"/>
    <w:rsid w:val="00876970"/>
    <w:rsid w:val="00881059"/>
    <w:rsid w:val="00897823"/>
    <w:rsid w:val="008A412A"/>
    <w:rsid w:val="008A6587"/>
    <w:rsid w:val="008B0A2B"/>
    <w:rsid w:val="008C19B4"/>
    <w:rsid w:val="008D4355"/>
    <w:rsid w:val="008F2B6A"/>
    <w:rsid w:val="00903EE0"/>
    <w:rsid w:val="0091459F"/>
    <w:rsid w:val="009706DC"/>
    <w:rsid w:val="009974F1"/>
    <w:rsid w:val="009C64C8"/>
    <w:rsid w:val="009F608D"/>
    <w:rsid w:val="00A0211A"/>
    <w:rsid w:val="00A23B8B"/>
    <w:rsid w:val="00A5384F"/>
    <w:rsid w:val="00A55AAA"/>
    <w:rsid w:val="00A647CF"/>
    <w:rsid w:val="00A76964"/>
    <w:rsid w:val="00A77F6E"/>
    <w:rsid w:val="00AC00AD"/>
    <w:rsid w:val="00AD2977"/>
    <w:rsid w:val="00AF5CE1"/>
    <w:rsid w:val="00B02422"/>
    <w:rsid w:val="00B10F14"/>
    <w:rsid w:val="00B13170"/>
    <w:rsid w:val="00B252E8"/>
    <w:rsid w:val="00B30EB5"/>
    <w:rsid w:val="00B421B8"/>
    <w:rsid w:val="00B43BA5"/>
    <w:rsid w:val="00B53DC1"/>
    <w:rsid w:val="00B5540E"/>
    <w:rsid w:val="00B608F5"/>
    <w:rsid w:val="00B611A3"/>
    <w:rsid w:val="00B64717"/>
    <w:rsid w:val="00B77D16"/>
    <w:rsid w:val="00B865CD"/>
    <w:rsid w:val="00BA2788"/>
    <w:rsid w:val="00BA4F87"/>
    <w:rsid w:val="00BC20D2"/>
    <w:rsid w:val="00BD3CB1"/>
    <w:rsid w:val="00BD40E4"/>
    <w:rsid w:val="00BE64BA"/>
    <w:rsid w:val="00BE7300"/>
    <w:rsid w:val="00BF51BF"/>
    <w:rsid w:val="00C112EA"/>
    <w:rsid w:val="00C37E98"/>
    <w:rsid w:val="00C462C8"/>
    <w:rsid w:val="00C71ADA"/>
    <w:rsid w:val="00C82310"/>
    <w:rsid w:val="00C858F4"/>
    <w:rsid w:val="00CB67CD"/>
    <w:rsid w:val="00CB7F6F"/>
    <w:rsid w:val="00CE3BF5"/>
    <w:rsid w:val="00CE3E1A"/>
    <w:rsid w:val="00CF76B6"/>
    <w:rsid w:val="00D47747"/>
    <w:rsid w:val="00D51B81"/>
    <w:rsid w:val="00D52451"/>
    <w:rsid w:val="00D55F9F"/>
    <w:rsid w:val="00D617F2"/>
    <w:rsid w:val="00D903F0"/>
    <w:rsid w:val="00D94F3C"/>
    <w:rsid w:val="00D976F6"/>
    <w:rsid w:val="00DA3B8D"/>
    <w:rsid w:val="00DC1219"/>
    <w:rsid w:val="00DF3582"/>
    <w:rsid w:val="00E01B55"/>
    <w:rsid w:val="00E17BBD"/>
    <w:rsid w:val="00E22B15"/>
    <w:rsid w:val="00E372F3"/>
    <w:rsid w:val="00E430C2"/>
    <w:rsid w:val="00E51F0B"/>
    <w:rsid w:val="00E52F91"/>
    <w:rsid w:val="00E55588"/>
    <w:rsid w:val="00E732B8"/>
    <w:rsid w:val="00E82725"/>
    <w:rsid w:val="00E8370E"/>
    <w:rsid w:val="00E83F39"/>
    <w:rsid w:val="00E84C3C"/>
    <w:rsid w:val="00ED6F9C"/>
    <w:rsid w:val="00EF4F2A"/>
    <w:rsid w:val="00F26B35"/>
    <w:rsid w:val="00F418EA"/>
    <w:rsid w:val="00F670A9"/>
    <w:rsid w:val="00F844FF"/>
    <w:rsid w:val="00FA6F76"/>
    <w:rsid w:val="00FB7410"/>
    <w:rsid w:val="00FC5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8132E5F"/>
  <w15:chartTrackingRefBased/>
  <w15:docId w15:val="{BFAEC119-782C-4DD0-B859-51F241A5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1A1658"/>
    <w:pPr>
      <w:spacing w:after="0" w:line="240" w:lineRule="auto"/>
    </w:pPr>
    <w:rPr>
      <w:color w:val="053856" w:themeColor="text1"/>
    </w:rPr>
  </w:style>
  <w:style w:type="paragraph" w:styleId="Heading1">
    <w:name w:val="heading 1"/>
    <w:next w:val="BodyText"/>
    <w:link w:val="Heading1Char"/>
    <w:autoRedefine/>
    <w:uiPriority w:val="9"/>
    <w:qFormat/>
    <w:rsid w:val="001F42C3"/>
    <w:pPr>
      <w:keepNext/>
      <w:keepLines/>
      <w:spacing w:after="140" w:line="240" w:lineRule="auto"/>
      <w:jc w:val="center"/>
      <w:outlineLvl w:val="0"/>
    </w:pPr>
    <w:rPr>
      <w:rFonts w:ascii="Verdana" w:eastAsiaTheme="majorEastAsia" w:hAnsi="Verdana" w:cstheme="majorBidi"/>
      <w:b/>
      <w:bCs/>
      <w:color w:val="053856" w:themeColor="text1"/>
      <w:sz w:val="28"/>
      <w:szCs w:val="40"/>
    </w:rPr>
  </w:style>
  <w:style w:type="paragraph" w:styleId="Heading2">
    <w:name w:val="heading 2"/>
    <w:basedOn w:val="Heading1"/>
    <w:next w:val="BodyText"/>
    <w:link w:val="Heading2Char"/>
    <w:autoRedefine/>
    <w:uiPriority w:val="9"/>
    <w:qFormat/>
    <w:rsid w:val="00450175"/>
    <w:pPr>
      <w:numPr>
        <w:ilvl w:val="1"/>
      </w:numPr>
      <w:outlineLvl w:val="1"/>
    </w:pPr>
    <w:rPr>
      <w:bCs w:val="0"/>
      <w:sz w:val="26"/>
      <w:szCs w:val="36"/>
    </w:rPr>
  </w:style>
  <w:style w:type="paragraph" w:styleId="Heading3">
    <w:name w:val="heading 3"/>
    <w:basedOn w:val="Heading2"/>
    <w:next w:val="BodyText"/>
    <w:link w:val="Heading3Char"/>
    <w:autoRedefine/>
    <w:uiPriority w:val="9"/>
    <w:qFormat/>
    <w:rsid w:val="00903EE0"/>
    <w:pPr>
      <w:numPr>
        <w:ilvl w:val="0"/>
      </w:numPr>
      <w:outlineLvl w:val="2"/>
    </w:pPr>
    <w:rPr>
      <w:sz w:val="24"/>
      <w:szCs w:val="32"/>
    </w:rPr>
  </w:style>
  <w:style w:type="paragraph" w:styleId="Heading4">
    <w:name w:val="heading 4"/>
    <w:basedOn w:val="Heading3"/>
    <w:next w:val="BodyText"/>
    <w:link w:val="Heading4Char"/>
    <w:autoRedefine/>
    <w:uiPriority w:val="9"/>
    <w:qFormat/>
    <w:rsid w:val="00100000"/>
    <w:pPr>
      <w:numPr>
        <w:ilvl w:val="3"/>
      </w:numPr>
      <w:jc w:val="left"/>
      <w:outlineLvl w:val="3"/>
    </w:pPr>
    <w:rPr>
      <w:sz w:val="22"/>
      <w:szCs w:val="28"/>
    </w:rPr>
  </w:style>
  <w:style w:type="paragraph" w:styleId="Heading5">
    <w:name w:val="heading 5"/>
    <w:basedOn w:val="Normal"/>
    <w:next w:val="Normal"/>
    <w:link w:val="Heading5Char"/>
    <w:uiPriority w:val="9"/>
    <w:unhideWhenUsed/>
    <w:rsid w:val="00B77D16"/>
    <w:pPr>
      <w:keepNext/>
      <w:keepLines/>
      <w:spacing w:before="40"/>
      <w:outlineLvl w:val="4"/>
    </w:pPr>
    <w:rPr>
      <w:rFonts w:ascii="Verdana" w:eastAsiaTheme="majorEastAsia" w:hAnsi="Verdana" w:cstheme="majorBidi"/>
    </w:rPr>
  </w:style>
  <w:style w:type="paragraph" w:styleId="Heading6">
    <w:name w:val="heading 6"/>
    <w:basedOn w:val="Normal"/>
    <w:next w:val="Normal"/>
    <w:link w:val="Heading6Char"/>
    <w:uiPriority w:val="9"/>
    <w:unhideWhenUsed/>
    <w:rsid w:val="0046639D"/>
    <w:pPr>
      <w:keepNext/>
      <w:keepLines/>
      <w:spacing w:before="40"/>
      <w:outlineLvl w:val="5"/>
    </w:pPr>
    <w:rPr>
      <w:rFonts w:asciiTheme="majorHAnsi" w:eastAsiaTheme="majorEastAsia" w:hAnsiTheme="majorHAnsi" w:cstheme="majorBidi"/>
      <w:color w:val="067465" w:themeColor="accent1" w:themeShade="7F"/>
    </w:rPr>
  </w:style>
  <w:style w:type="paragraph" w:styleId="Heading7">
    <w:name w:val="heading 7"/>
    <w:basedOn w:val="Normal"/>
    <w:next w:val="Normal"/>
    <w:link w:val="Heading7Char"/>
    <w:uiPriority w:val="9"/>
    <w:unhideWhenUsed/>
    <w:rsid w:val="00903EE0"/>
    <w:pPr>
      <w:keepNext/>
      <w:keepLines/>
      <w:spacing w:before="40"/>
      <w:outlineLvl w:val="6"/>
    </w:pPr>
    <w:rPr>
      <w:rFonts w:asciiTheme="majorHAnsi" w:eastAsiaTheme="majorEastAsia" w:hAnsiTheme="majorHAnsi" w:cstheme="majorBidi"/>
      <w:i/>
      <w:iCs/>
      <w:color w:val="067465" w:themeColor="accent1" w:themeShade="7F"/>
    </w:rPr>
  </w:style>
  <w:style w:type="paragraph" w:styleId="Heading8">
    <w:name w:val="heading 8"/>
    <w:basedOn w:val="Normal"/>
    <w:next w:val="Normal"/>
    <w:link w:val="Heading8Char"/>
    <w:uiPriority w:val="9"/>
    <w:unhideWhenUsed/>
    <w:rsid w:val="00903EE0"/>
    <w:pPr>
      <w:keepNext/>
      <w:keepLines/>
      <w:spacing w:before="40"/>
      <w:outlineLvl w:val="7"/>
    </w:pPr>
    <w:rPr>
      <w:rFonts w:asciiTheme="majorHAnsi" w:eastAsiaTheme="majorEastAsia" w:hAnsiTheme="majorHAnsi" w:cstheme="majorBidi"/>
      <w:color w:val="085F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uiPriority w:val="99"/>
    <w:qFormat/>
    <w:rsid w:val="00CE3BF5"/>
    <w:rPr>
      <w:color w:val="3D709A" w:themeColor="accent4"/>
      <w:sz w:val="32"/>
      <w:szCs w:val="36"/>
    </w:rPr>
  </w:style>
  <w:style w:type="paragraph" w:styleId="Header">
    <w:name w:val="header"/>
    <w:basedOn w:val="Normal"/>
    <w:link w:val="HeaderChar"/>
    <w:uiPriority w:val="99"/>
    <w:unhideWhenUsed/>
    <w:rsid w:val="006662E0"/>
    <w:pPr>
      <w:tabs>
        <w:tab w:val="center" w:pos="4680"/>
        <w:tab w:val="right" w:pos="9360"/>
      </w:tabs>
    </w:pPr>
  </w:style>
  <w:style w:type="paragraph" w:styleId="Footer">
    <w:name w:val="footer"/>
    <w:basedOn w:val="Normal"/>
    <w:link w:val="FooterChar"/>
    <w:autoRedefine/>
    <w:uiPriority w:val="99"/>
    <w:rsid w:val="008C19B4"/>
    <w:pPr>
      <w:tabs>
        <w:tab w:val="center" w:pos="4680"/>
        <w:tab w:val="right" w:pos="9214"/>
      </w:tabs>
      <w:ind w:right="357"/>
      <w:jc w:val="right"/>
    </w:pPr>
    <w:rPr>
      <w:rFonts w:ascii="NimbusSan" w:hAnsi="NimbusSan" w:cs="NimbusSan"/>
      <w:b/>
      <w:bCs/>
      <w:color w:val="002060"/>
      <w:sz w:val="16"/>
      <w:szCs w:val="16"/>
    </w:rPr>
  </w:style>
  <w:style w:type="character" w:customStyle="1" w:styleId="FooterChar">
    <w:name w:val="Footer Char"/>
    <w:basedOn w:val="DefaultParagraphFont"/>
    <w:link w:val="Footer"/>
    <w:uiPriority w:val="99"/>
    <w:rsid w:val="008C19B4"/>
    <w:rPr>
      <w:rFonts w:ascii="NimbusSan" w:hAnsi="NimbusSan" w:cs="NimbusSan"/>
      <w:b/>
      <w:bCs/>
      <w:color w:val="002060"/>
      <w:sz w:val="16"/>
      <w:szCs w:val="16"/>
    </w:rPr>
  </w:style>
  <w:style w:type="paragraph" w:styleId="Title">
    <w:name w:val="Title"/>
    <w:next w:val="Normal"/>
    <w:link w:val="TitleChar"/>
    <w:autoRedefine/>
    <w:uiPriority w:val="10"/>
    <w:qFormat/>
    <w:rsid w:val="00CE3BF5"/>
    <w:pPr>
      <w:spacing w:line="240" w:lineRule="auto"/>
    </w:pPr>
    <w:rPr>
      <w:rFonts w:ascii="Verdana" w:hAnsi="Verdana"/>
      <w:b/>
      <w:color w:val="053856" w:themeColor="text1"/>
      <w:sz w:val="36"/>
      <w:szCs w:val="52"/>
    </w:rPr>
  </w:style>
  <w:style w:type="character" w:customStyle="1" w:styleId="TitleChar">
    <w:name w:val="Title Char"/>
    <w:basedOn w:val="DefaultParagraphFont"/>
    <w:link w:val="Title"/>
    <w:uiPriority w:val="10"/>
    <w:rsid w:val="00CE3BF5"/>
    <w:rPr>
      <w:rFonts w:ascii="Verdana" w:hAnsi="Verdana"/>
      <w:b/>
      <w:color w:val="053856" w:themeColor="text1"/>
      <w:sz w:val="36"/>
      <w:szCs w:val="52"/>
    </w:rPr>
  </w:style>
  <w:style w:type="character" w:customStyle="1" w:styleId="Heading1Char">
    <w:name w:val="Heading 1 Char"/>
    <w:basedOn w:val="DefaultParagraphFont"/>
    <w:link w:val="Heading1"/>
    <w:uiPriority w:val="9"/>
    <w:rsid w:val="001F42C3"/>
    <w:rPr>
      <w:rFonts w:ascii="Verdana" w:eastAsiaTheme="majorEastAsia" w:hAnsi="Verdana" w:cstheme="majorBidi"/>
      <w:b/>
      <w:bCs/>
      <w:color w:val="053856" w:themeColor="text1"/>
      <w:sz w:val="28"/>
      <w:szCs w:val="40"/>
    </w:rPr>
  </w:style>
  <w:style w:type="character" w:customStyle="1" w:styleId="HeaderChar">
    <w:name w:val="Header Char"/>
    <w:basedOn w:val="DefaultParagraphFont"/>
    <w:link w:val="Header"/>
    <w:uiPriority w:val="99"/>
    <w:rsid w:val="006662E0"/>
    <w:rPr>
      <w:color w:val="053856" w:themeColor="text1"/>
    </w:rPr>
  </w:style>
  <w:style w:type="paragraph" w:styleId="TOCHeading">
    <w:name w:val="TOC Heading"/>
    <w:basedOn w:val="Normal"/>
    <w:next w:val="Normal"/>
    <w:uiPriority w:val="39"/>
    <w:qFormat/>
    <w:rsid w:val="006942B3"/>
    <w:pPr>
      <w:spacing w:before="240" w:after="240"/>
    </w:pPr>
    <w:rPr>
      <w:b/>
      <w:bCs/>
      <w:sz w:val="32"/>
      <w:szCs w:val="40"/>
    </w:rPr>
  </w:style>
  <w:style w:type="paragraph" w:styleId="TOC1">
    <w:name w:val="toc 1"/>
    <w:next w:val="TOC2"/>
    <w:autoRedefine/>
    <w:uiPriority w:val="39"/>
    <w:unhideWhenUsed/>
    <w:qFormat/>
    <w:rsid w:val="003E7B7C"/>
    <w:pPr>
      <w:tabs>
        <w:tab w:val="left" w:pos="851"/>
        <w:tab w:val="right" w:leader="dot" w:pos="8544"/>
      </w:tabs>
      <w:spacing w:after="0" w:line="360" w:lineRule="auto"/>
      <w:ind w:left="851" w:hanging="851"/>
    </w:pPr>
    <w:rPr>
      <w:noProof/>
      <w:color w:val="053856" w:themeColor="text1"/>
      <w:sz w:val="28"/>
      <w:szCs w:val="28"/>
    </w:rPr>
  </w:style>
  <w:style w:type="paragraph" w:styleId="TOC2">
    <w:name w:val="toc 2"/>
    <w:next w:val="TOC3"/>
    <w:autoRedefine/>
    <w:uiPriority w:val="39"/>
    <w:unhideWhenUsed/>
    <w:qFormat/>
    <w:rsid w:val="003E7B7C"/>
    <w:pPr>
      <w:tabs>
        <w:tab w:val="left" w:pos="1134"/>
        <w:tab w:val="right" w:leader="dot" w:pos="8544"/>
      </w:tabs>
      <w:spacing w:after="0" w:line="360" w:lineRule="auto"/>
      <w:ind w:left="1134" w:hanging="709"/>
    </w:pPr>
    <w:rPr>
      <w:noProof/>
      <w:color w:val="053856" w:themeColor="text1"/>
      <w:sz w:val="24"/>
    </w:rPr>
  </w:style>
  <w:style w:type="paragraph" w:styleId="TOC3">
    <w:name w:val="toc 3"/>
    <w:next w:val="BodyText"/>
    <w:autoRedefine/>
    <w:uiPriority w:val="39"/>
    <w:unhideWhenUsed/>
    <w:qFormat/>
    <w:rsid w:val="003E7B7C"/>
    <w:pPr>
      <w:tabs>
        <w:tab w:val="left" w:pos="1418"/>
        <w:tab w:val="right" w:leader="dot" w:pos="8544"/>
      </w:tabs>
      <w:spacing w:after="100" w:line="360" w:lineRule="auto"/>
      <w:ind w:left="1418" w:hanging="567"/>
    </w:pPr>
    <w:rPr>
      <w:rFonts w:eastAsiaTheme="minorEastAsia"/>
      <w:noProof/>
      <w:color w:val="053856" w:themeColor="text1"/>
    </w:rPr>
  </w:style>
  <w:style w:type="character" w:customStyle="1" w:styleId="Heading2Char">
    <w:name w:val="Heading 2 Char"/>
    <w:basedOn w:val="DefaultParagraphFont"/>
    <w:link w:val="Heading2"/>
    <w:uiPriority w:val="9"/>
    <w:rsid w:val="00450175"/>
    <w:rPr>
      <w:rFonts w:ascii="Verdana" w:eastAsiaTheme="majorEastAsia" w:hAnsi="Verdana" w:cstheme="majorBidi"/>
      <w:b/>
      <w:color w:val="053856" w:themeColor="text1"/>
      <w:sz w:val="26"/>
      <w:szCs w:val="36"/>
    </w:rPr>
  </w:style>
  <w:style w:type="character" w:customStyle="1" w:styleId="Heading3Char">
    <w:name w:val="Heading 3 Char"/>
    <w:basedOn w:val="DefaultParagraphFont"/>
    <w:link w:val="Heading3"/>
    <w:uiPriority w:val="9"/>
    <w:rsid w:val="00903EE0"/>
    <w:rPr>
      <w:rFonts w:ascii="Verdana" w:eastAsiaTheme="majorEastAsia" w:hAnsi="Verdana" w:cstheme="majorBidi"/>
      <w:b/>
      <w:color w:val="8CB0D3" w:themeColor="accent3"/>
      <w:sz w:val="24"/>
      <w:szCs w:val="32"/>
    </w:rPr>
  </w:style>
  <w:style w:type="character" w:customStyle="1" w:styleId="Heading4Char">
    <w:name w:val="Heading 4 Char"/>
    <w:basedOn w:val="DefaultParagraphFont"/>
    <w:link w:val="Heading4"/>
    <w:uiPriority w:val="9"/>
    <w:rsid w:val="00100000"/>
    <w:rPr>
      <w:rFonts w:ascii="Verdana" w:eastAsiaTheme="majorEastAsia" w:hAnsi="Verdana" w:cstheme="majorBidi"/>
      <w:b/>
      <w:color w:val="053856" w:themeColor="text1"/>
      <w:szCs w:val="28"/>
    </w:rPr>
  </w:style>
  <w:style w:type="character" w:styleId="Hyperlink">
    <w:name w:val="Hyperlink"/>
    <w:uiPriority w:val="99"/>
    <w:unhideWhenUsed/>
    <w:qFormat/>
    <w:rsid w:val="006942B3"/>
    <w:rPr>
      <w:b/>
      <w:bCs/>
      <w:color w:val="A748B4" w:themeColor="accent2"/>
      <w:u w:val="none"/>
    </w:rPr>
  </w:style>
  <w:style w:type="paragraph" w:styleId="BodyText">
    <w:name w:val="Body Text"/>
    <w:link w:val="BodyTextChar"/>
    <w:qFormat/>
    <w:rsid w:val="00200233"/>
    <w:pPr>
      <w:spacing w:after="0" w:line="240" w:lineRule="auto"/>
    </w:pPr>
    <w:rPr>
      <w:rFonts w:ascii="Verdana" w:hAnsi="Verdana"/>
      <w:color w:val="151515" w:themeColor="background2" w:themeShade="1A"/>
    </w:rPr>
  </w:style>
  <w:style w:type="character" w:customStyle="1" w:styleId="BodyTextChar">
    <w:name w:val="Body Text Char"/>
    <w:basedOn w:val="DefaultParagraphFont"/>
    <w:link w:val="BodyText"/>
    <w:rsid w:val="00200233"/>
    <w:rPr>
      <w:rFonts w:ascii="Verdana" w:hAnsi="Verdana"/>
      <w:color w:val="151515" w:themeColor="background2" w:themeShade="1A"/>
    </w:rPr>
  </w:style>
  <w:style w:type="character" w:styleId="Strong">
    <w:name w:val="Strong"/>
    <w:basedOn w:val="DefaultParagraphFont"/>
    <w:uiPriority w:val="1"/>
    <w:rsid w:val="00B77D16"/>
    <w:rPr>
      <w:rFonts w:ascii="Verdana" w:hAnsi="Verdana"/>
      <w:b/>
      <w:bCs/>
    </w:rPr>
  </w:style>
  <w:style w:type="paragraph" w:styleId="ListBullet">
    <w:name w:val="List Bullet"/>
    <w:next w:val="BodyText"/>
    <w:uiPriority w:val="2"/>
    <w:qFormat/>
    <w:rsid w:val="006942B3"/>
    <w:pPr>
      <w:numPr>
        <w:numId w:val="29"/>
      </w:numPr>
      <w:spacing w:before="120" w:after="0" w:line="240" w:lineRule="auto"/>
      <w:contextualSpacing/>
    </w:pPr>
    <w:rPr>
      <w:rFonts w:ascii="Verdana" w:hAnsi="Verdana"/>
      <w:color w:val="151515" w:themeColor="background2" w:themeShade="1A"/>
    </w:rPr>
  </w:style>
  <w:style w:type="paragraph" w:styleId="ListBullet2">
    <w:name w:val="List Bullet 2"/>
    <w:uiPriority w:val="2"/>
    <w:qFormat/>
    <w:rsid w:val="006942B3"/>
    <w:pPr>
      <w:numPr>
        <w:numId w:val="25"/>
      </w:numPr>
      <w:spacing w:before="120" w:after="0" w:line="360" w:lineRule="auto"/>
      <w:contextualSpacing/>
    </w:pPr>
    <w:rPr>
      <w:rFonts w:ascii="Verdana" w:hAnsi="Verdana"/>
      <w:color w:val="151515" w:themeColor="background2" w:themeShade="1A"/>
    </w:rPr>
  </w:style>
  <w:style w:type="paragraph" w:styleId="ListBullet3">
    <w:name w:val="List Bullet 3"/>
    <w:uiPriority w:val="2"/>
    <w:qFormat/>
    <w:rsid w:val="006942B3"/>
    <w:pPr>
      <w:numPr>
        <w:ilvl w:val="2"/>
        <w:numId w:val="2"/>
      </w:numPr>
      <w:spacing w:after="0" w:line="240" w:lineRule="auto"/>
      <w:contextualSpacing/>
    </w:pPr>
    <w:rPr>
      <w:rFonts w:ascii="Verdana" w:hAnsi="Verdana"/>
      <w:color w:val="151515" w:themeColor="background2" w:themeShade="1A"/>
    </w:rPr>
  </w:style>
  <w:style w:type="paragraph" w:styleId="ListBullet4">
    <w:name w:val="List Bullet 4"/>
    <w:uiPriority w:val="2"/>
    <w:qFormat/>
    <w:rsid w:val="006942B3"/>
    <w:pPr>
      <w:numPr>
        <w:ilvl w:val="3"/>
        <w:numId w:val="2"/>
      </w:numPr>
      <w:spacing w:before="120" w:after="0" w:line="240" w:lineRule="auto"/>
      <w:contextualSpacing/>
    </w:pPr>
    <w:rPr>
      <w:rFonts w:ascii="Verdana" w:hAnsi="Verdana"/>
      <w:color w:val="151515" w:themeColor="background2" w:themeShade="1A"/>
    </w:rPr>
  </w:style>
  <w:style w:type="paragraph" w:styleId="ListNumber">
    <w:name w:val="List Number"/>
    <w:uiPriority w:val="3"/>
    <w:qFormat/>
    <w:rsid w:val="00CE3BF5"/>
    <w:pPr>
      <w:numPr>
        <w:numId w:val="1"/>
      </w:numPr>
      <w:spacing w:before="120" w:after="0" w:line="240" w:lineRule="auto"/>
      <w:contextualSpacing/>
    </w:pPr>
    <w:rPr>
      <w:rFonts w:ascii="Verdana" w:hAnsi="Verdana"/>
      <w:color w:val="053856" w:themeColor="text1"/>
    </w:rPr>
  </w:style>
  <w:style w:type="paragraph" w:styleId="ListNumber2">
    <w:name w:val="List Number 2"/>
    <w:uiPriority w:val="3"/>
    <w:qFormat/>
    <w:rsid w:val="00CE3BF5"/>
    <w:pPr>
      <w:numPr>
        <w:numId w:val="26"/>
      </w:numPr>
      <w:spacing w:before="120" w:after="0" w:line="240" w:lineRule="auto"/>
      <w:contextualSpacing/>
    </w:pPr>
    <w:rPr>
      <w:rFonts w:ascii="Verdana" w:hAnsi="Verdana"/>
      <w:color w:val="053856" w:themeColor="text1"/>
    </w:rPr>
  </w:style>
  <w:style w:type="paragraph" w:styleId="ListNumber3">
    <w:name w:val="List Number 3"/>
    <w:uiPriority w:val="3"/>
    <w:qFormat/>
    <w:rsid w:val="00CE3BF5"/>
    <w:pPr>
      <w:numPr>
        <w:numId w:val="27"/>
      </w:numPr>
      <w:spacing w:before="120" w:after="0" w:line="240" w:lineRule="auto"/>
      <w:contextualSpacing/>
    </w:pPr>
    <w:rPr>
      <w:rFonts w:ascii="Verdana" w:hAnsi="Verdana"/>
      <w:color w:val="053856" w:themeColor="text1"/>
    </w:rPr>
  </w:style>
  <w:style w:type="paragraph" w:customStyle="1" w:styleId="TableFigureTitle">
    <w:name w:val="Table/Figure Title"/>
    <w:uiPriority w:val="5"/>
    <w:qFormat/>
    <w:rsid w:val="00903EE0"/>
    <w:pPr>
      <w:spacing w:before="180"/>
    </w:pPr>
    <w:rPr>
      <w:rFonts w:ascii="Verdana" w:hAnsi="Verdana"/>
      <w:b/>
      <w:bCs/>
      <w:color w:val="053856" w:themeColor="text1"/>
      <w:sz w:val="18"/>
    </w:rPr>
  </w:style>
  <w:style w:type="paragraph" w:styleId="FootnoteText">
    <w:name w:val="footnote text"/>
    <w:basedOn w:val="BodyText"/>
    <w:link w:val="FootnoteTextChar"/>
    <w:autoRedefine/>
    <w:semiHidden/>
    <w:unhideWhenUsed/>
    <w:rsid w:val="00AF5CE1"/>
    <w:rPr>
      <w:color w:val="053856" w:themeColor="text1"/>
      <w:sz w:val="18"/>
      <w:szCs w:val="20"/>
    </w:rPr>
  </w:style>
  <w:style w:type="character" w:customStyle="1" w:styleId="FootnoteTextChar">
    <w:name w:val="Footnote Text Char"/>
    <w:basedOn w:val="DefaultParagraphFont"/>
    <w:link w:val="FootnoteText"/>
    <w:semiHidden/>
    <w:rsid w:val="00AF5CE1"/>
    <w:rPr>
      <w:color w:val="053856" w:themeColor="text1"/>
      <w:sz w:val="18"/>
      <w:szCs w:val="20"/>
    </w:rPr>
  </w:style>
  <w:style w:type="character" w:styleId="FootnoteReference">
    <w:name w:val="footnote reference"/>
    <w:basedOn w:val="DefaultParagraphFont"/>
    <w:semiHidden/>
    <w:unhideWhenUsed/>
    <w:rsid w:val="005F7685"/>
    <w:rPr>
      <w:vertAlign w:val="superscript"/>
    </w:rPr>
  </w:style>
  <w:style w:type="table" w:styleId="TableGrid">
    <w:name w:val="Table Grid"/>
    <w:basedOn w:val="TableNormal"/>
    <w:uiPriority w:val="39"/>
    <w:rsid w:val="005F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BodyText"/>
    <w:autoRedefine/>
    <w:uiPriority w:val="35"/>
    <w:qFormat/>
    <w:rsid w:val="006942B3"/>
    <w:pPr>
      <w:spacing w:before="180" w:after="240"/>
    </w:pPr>
    <w:rPr>
      <w:iCs/>
      <w:color w:val="053856" w:themeColor="text1"/>
      <w:sz w:val="18"/>
      <w:szCs w:val="18"/>
    </w:rPr>
  </w:style>
  <w:style w:type="table" w:styleId="ListTable1Light-Accent1">
    <w:name w:val="List Table 1 Light Accent 1"/>
    <w:basedOn w:val="TableNormal"/>
    <w:uiPriority w:val="46"/>
    <w:rsid w:val="001A09AA"/>
    <w:pPr>
      <w:spacing w:after="0" w:line="240" w:lineRule="auto"/>
    </w:pPr>
    <w:tblPr>
      <w:tblStyleRowBandSize w:val="1"/>
      <w:tblStyleColBandSize w:val="1"/>
    </w:tblPr>
    <w:tblStylePr w:type="firstRow">
      <w:rPr>
        <w:b/>
        <w:bCs/>
      </w:rPr>
      <w:tblPr/>
      <w:tcPr>
        <w:tcBorders>
          <w:bottom w:val="single" w:sz="4" w:space="0" w:color="68F7E3" w:themeColor="accent1" w:themeTint="99"/>
        </w:tcBorders>
      </w:tcPr>
    </w:tblStylePr>
    <w:tblStylePr w:type="lastRow">
      <w:rPr>
        <w:b/>
        <w:bCs/>
      </w:rPr>
      <w:tblPr/>
      <w:tcPr>
        <w:tcBorders>
          <w:top w:val="single" w:sz="4" w:space="0" w:color="68F7E3" w:themeColor="accent1" w:themeTint="99"/>
        </w:tcBorders>
      </w:tcPr>
    </w:tblStylePr>
    <w:tblStylePr w:type="firstCol">
      <w:rPr>
        <w:b/>
        <w:bCs/>
      </w:rPr>
    </w:tblStylePr>
    <w:tblStylePr w:type="lastCol">
      <w:rPr>
        <w:b/>
        <w:bCs/>
      </w:rPr>
    </w:tblStylePr>
    <w:tblStylePr w:type="band1Vert">
      <w:tblPr/>
      <w:tcPr>
        <w:shd w:val="clear" w:color="auto" w:fill="CCFCF5" w:themeFill="accent1" w:themeFillTint="33"/>
      </w:tcPr>
    </w:tblStylePr>
    <w:tblStylePr w:type="band1Horz">
      <w:tblPr/>
      <w:tcPr>
        <w:shd w:val="clear" w:color="auto" w:fill="CCFCF5" w:themeFill="accent1" w:themeFillTint="33"/>
      </w:tcPr>
    </w:tblStylePr>
  </w:style>
  <w:style w:type="paragraph" w:customStyle="1" w:styleId="TableText">
    <w:name w:val="Table Text"/>
    <w:uiPriority w:val="5"/>
    <w:qFormat/>
    <w:rsid w:val="00B77D16"/>
    <w:pPr>
      <w:spacing w:after="0" w:line="240" w:lineRule="auto"/>
    </w:pPr>
    <w:rPr>
      <w:rFonts w:ascii="Verdana" w:hAnsi="Verdana"/>
      <w:bCs/>
      <w:color w:val="053856" w:themeColor="text1"/>
      <w:sz w:val="20"/>
    </w:rPr>
  </w:style>
  <w:style w:type="table" w:styleId="ListTable1Light-Accent3">
    <w:name w:val="List Table 1 Light Accent 3"/>
    <w:basedOn w:val="TableNormal"/>
    <w:uiPriority w:val="46"/>
    <w:rsid w:val="00781A02"/>
    <w:pPr>
      <w:spacing w:after="0" w:line="240" w:lineRule="auto"/>
    </w:pPr>
    <w:tblPr>
      <w:tblStyleRowBandSize w:val="1"/>
      <w:tblStyleColBandSize w:val="1"/>
    </w:tblPr>
    <w:tblStylePr w:type="firstRow">
      <w:rPr>
        <w:b/>
        <w:bCs/>
      </w:rPr>
      <w:tblPr/>
      <w:tcPr>
        <w:tcBorders>
          <w:bottom w:val="single" w:sz="4" w:space="0" w:color="B9CFE4" w:themeColor="accent3" w:themeTint="99"/>
        </w:tcBorders>
      </w:tcPr>
    </w:tblStylePr>
    <w:tblStylePr w:type="lastRow">
      <w:rPr>
        <w:b/>
        <w:bCs/>
      </w:rPr>
      <w:tblPr/>
      <w:tcPr>
        <w:tcBorders>
          <w:top w:val="single" w:sz="4" w:space="0" w:color="B9CFE4" w:themeColor="accent3" w:themeTint="99"/>
        </w:tcBorders>
      </w:tc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Accent3">
    <w:name w:val="List Table 2 Accent 3"/>
    <w:basedOn w:val="TableNormal"/>
    <w:uiPriority w:val="47"/>
    <w:rsid w:val="00781A02"/>
    <w:pPr>
      <w:spacing w:after="0" w:line="240" w:lineRule="auto"/>
    </w:pPr>
    <w:tblPr>
      <w:tblStyleRowBandSize w:val="1"/>
      <w:tblStyleColBandSize w:val="1"/>
      <w:tblBorders>
        <w:top w:val="single" w:sz="4" w:space="0" w:color="B9CFE4" w:themeColor="accent3" w:themeTint="99"/>
        <w:bottom w:val="single" w:sz="4" w:space="0" w:color="B9CFE4" w:themeColor="accent3" w:themeTint="99"/>
        <w:insideH w:val="single" w:sz="4" w:space="0" w:color="B9CF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
    <w:name w:val="List Table 2"/>
    <w:basedOn w:val="TableNormal"/>
    <w:uiPriority w:val="47"/>
    <w:rsid w:val="00781A02"/>
    <w:pPr>
      <w:spacing w:after="0" w:line="240" w:lineRule="auto"/>
    </w:pPr>
    <w:tblPr>
      <w:tblStyleRowBandSize w:val="1"/>
      <w:tblStyleColBandSize w:val="1"/>
      <w:tblBorders>
        <w:top w:val="single" w:sz="4" w:space="0" w:color="119DF1" w:themeColor="text1" w:themeTint="99"/>
        <w:bottom w:val="single" w:sz="4" w:space="0" w:color="119DF1" w:themeColor="text1" w:themeTint="99"/>
        <w:insideH w:val="single" w:sz="4" w:space="0" w:color="119DF1"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EFA" w:themeFill="text1" w:themeFillTint="33"/>
      </w:tcPr>
    </w:tblStylePr>
    <w:tblStylePr w:type="band1Horz">
      <w:tblPr/>
      <w:tcPr>
        <w:shd w:val="clear" w:color="auto" w:fill="AFDEFA" w:themeFill="text1" w:themeFillTint="33"/>
      </w:tcPr>
    </w:tblStylePr>
  </w:style>
  <w:style w:type="table" w:styleId="ListTable2-Accent1">
    <w:name w:val="List Table 2 Accent 1"/>
    <w:basedOn w:val="TableNormal"/>
    <w:uiPriority w:val="47"/>
    <w:rsid w:val="00781A02"/>
    <w:pPr>
      <w:spacing w:after="0" w:line="240" w:lineRule="auto"/>
    </w:pPr>
    <w:tblPr>
      <w:tblStyleRowBandSize w:val="1"/>
      <w:tblStyleColBandSize w:val="1"/>
      <w:tblBorders>
        <w:top w:val="single" w:sz="4" w:space="0" w:color="68F7E3" w:themeColor="accent1" w:themeTint="99"/>
        <w:bottom w:val="single" w:sz="4" w:space="0" w:color="68F7E3" w:themeColor="accent1" w:themeTint="99"/>
        <w:insideH w:val="single" w:sz="4" w:space="0" w:color="68F7E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CF5" w:themeFill="accent1" w:themeFillTint="33"/>
      </w:tcPr>
    </w:tblStylePr>
    <w:tblStylePr w:type="band1Horz">
      <w:tblPr/>
      <w:tcPr>
        <w:shd w:val="clear" w:color="auto" w:fill="CCFCF5" w:themeFill="accent1" w:themeFillTint="33"/>
      </w:tcPr>
    </w:tblStylePr>
  </w:style>
  <w:style w:type="table" w:styleId="ListTable2-Accent2">
    <w:name w:val="List Table 2 Accent 2"/>
    <w:basedOn w:val="TableNormal"/>
    <w:uiPriority w:val="47"/>
    <w:rsid w:val="00781A02"/>
    <w:pPr>
      <w:spacing w:after="0" w:line="240" w:lineRule="auto"/>
    </w:pPr>
    <w:tblPr>
      <w:tblStyleRowBandSize w:val="1"/>
      <w:tblStyleColBandSize w:val="1"/>
      <w:tblBorders>
        <w:top w:val="single" w:sz="4" w:space="0" w:color="CA90D2" w:themeColor="accent2" w:themeTint="99"/>
        <w:bottom w:val="single" w:sz="4" w:space="0" w:color="CA90D2" w:themeColor="accent2" w:themeTint="99"/>
        <w:insideH w:val="single" w:sz="4" w:space="0" w:color="CA90D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AF0" w:themeFill="accent2" w:themeFillTint="33"/>
      </w:tcPr>
    </w:tblStylePr>
    <w:tblStylePr w:type="band1Horz">
      <w:tblPr/>
      <w:tcPr>
        <w:shd w:val="clear" w:color="auto" w:fill="EDDAF0" w:themeFill="accent2" w:themeFillTint="33"/>
      </w:tcPr>
    </w:tblStylePr>
  </w:style>
  <w:style w:type="table" w:styleId="ListTable2-Accent4">
    <w:name w:val="List Table 2 Accent 4"/>
    <w:basedOn w:val="TableNormal"/>
    <w:uiPriority w:val="47"/>
    <w:rsid w:val="00781A02"/>
    <w:pPr>
      <w:spacing w:after="0" w:line="240" w:lineRule="auto"/>
    </w:pPr>
    <w:tblPr>
      <w:tblStyleRowBandSize w:val="1"/>
      <w:tblStyleColBandSize w:val="1"/>
      <w:tblBorders>
        <w:top w:val="single" w:sz="4" w:space="0" w:color="80A9CC" w:themeColor="accent4" w:themeTint="99"/>
        <w:bottom w:val="single" w:sz="4" w:space="0" w:color="80A9CC" w:themeColor="accent4" w:themeTint="99"/>
        <w:insideH w:val="single" w:sz="4" w:space="0" w:color="80A9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4" w:themeFillTint="33"/>
      </w:tcPr>
    </w:tblStylePr>
    <w:tblStylePr w:type="band1Horz">
      <w:tblPr/>
      <w:tcPr>
        <w:shd w:val="clear" w:color="auto" w:fill="D4E2EE" w:themeFill="accent4" w:themeFillTint="33"/>
      </w:tcPr>
    </w:tblStylePr>
  </w:style>
  <w:style w:type="table" w:styleId="ListTable2-Accent5">
    <w:name w:val="List Table 2 Accent 5"/>
    <w:aliases w:val="MSMITH List Table 2 - Accent 5"/>
    <w:basedOn w:val="TableNormal"/>
    <w:uiPriority w:val="47"/>
    <w:rsid w:val="00BD40E4"/>
    <w:pPr>
      <w:spacing w:after="0" w:line="240" w:lineRule="auto"/>
    </w:pPr>
    <w:tblPr>
      <w:tblStyleRowBandSize w:val="1"/>
    </w:tblPr>
    <w:tblStylePr w:type="firstRow">
      <w:rPr>
        <w:b/>
        <w:bCs/>
      </w:rPr>
      <w:tblPr/>
      <w:tcPr>
        <w:tcBorders>
          <w:top w:val="nil"/>
          <w:left w:val="nil"/>
          <w:bottom w:val="single" w:sz="4" w:space="0" w:color="2A7D78" w:themeColor="accent5"/>
          <w:right w:val="nil"/>
          <w:insideH w:val="nil"/>
          <w:insideV w:val="nil"/>
          <w:tl2br w:val="nil"/>
          <w:tr2bl w:val="nil"/>
        </w:tcBorders>
      </w:tcPr>
    </w:tblStylePr>
    <w:tblStylePr w:type="lastRow">
      <w:rPr>
        <w:b w:val="0"/>
        <w:bCs/>
      </w:rPr>
    </w:tblStylePr>
    <w:tblStylePr w:type="firstCol">
      <w:rPr>
        <w:b w:val="0"/>
        <w:bCs/>
      </w:rPr>
    </w:tblStylePr>
    <w:tblStylePr w:type="lastCol">
      <w:rPr>
        <w:b w:val="0"/>
        <w:bCs/>
      </w:rPr>
    </w:tblStylePr>
    <w:tblStylePr w:type="band1Horz">
      <w:tblPr/>
      <w:tcPr>
        <w:shd w:val="clear" w:color="auto" w:fill="CBEDEB" w:themeFill="accent5" w:themeFillTint="33"/>
      </w:tcPr>
    </w:tblStylePr>
    <w:tblStylePr w:type="swCell">
      <w:rPr>
        <w:b w:val="0"/>
      </w:rPr>
    </w:tblStylePr>
  </w:style>
  <w:style w:type="table" w:customStyle="1" w:styleId="MSmith">
    <w:name w:val="MSmith"/>
    <w:basedOn w:val="TableNormal"/>
    <w:uiPriority w:val="99"/>
    <w:rsid w:val="006226FE"/>
    <w:pPr>
      <w:spacing w:after="0" w:line="240" w:lineRule="auto"/>
    </w:pPr>
    <w:rPr>
      <w:b/>
      <w:sz w:val="18"/>
    </w:rPr>
    <w:tblPr>
      <w:tblStyleRowBandSize w:val="1"/>
    </w:tblPr>
    <w:tcPr>
      <w:shd w:val="clear" w:color="auto" w:fill="auto"/>
      <w:vAlign w:val="center"/>
    </w:tcPr>
    <w:tblStylePr w:type="firstRow">
      <w:rPr>
        <w:b w:val="0"/>
      </w:rPr>
      <w:tblPr/>
      <w:tcPr>
        <w:tcBorders>
          <w:top w:val="nil"/>
          <w:left w:val="nil"/>
          <w:bottom w:val="single" w:sz="12" w:space="0" w:color="2A7D78" w:themeColor="accent5"/>
          <w:right w:val="nil"/>
          <w:insideH w:val="nil"/>
          <w:insideV w:val="nil"/>
          <w:tl2br w:val="nil"/>
          <w:tr2bl w:val="nil"/>
        </w:tcBorders>
        <w:shd w:val="clear" w:color="auto" w:fill="auto"/>
      </w:tcPr>
    </w:tblStylePr>
    <w:tblStylePr w:type="band1Horz">
      <w:tblPr/>
      <w:tcPr>
        <w:shd w:val="clear" w:color="auto" w:fill="CBEDEB" w:themeFill="accent5" w:themeFillTint="33"/>
      </w:tcPr>
    </w:tblStylePr>
  </w:style>
  <w:style w:type="character" w:customStyle="1" w:styleId="Heading7Char">
    <w:name w:val="Heading 7 Char"/>
    <w:basedOn w:val="DefaultParagraphFont"/>
    <w:link w:val="Heading7"/>
    <w:uiPriority w:val="9"/>
    <w:rsid w:val="00903EE0"/>
    <w:rPr>
      <w:rFonts w:asciiTheme="majorHAnsi" w:eastAsiaTheme="majorEastAsia" w:hAnsiTheme="majorHAnsi" w:cstheme="majorBidi"/>
      <w:i/>
      <w:iCs/>
      <w:color w:val="067465" w:themeColor="accent1" w:themeShade="7F"/>
    </w:rPr>
  </w:style>
  <w:style w:type="character" w:customStyle="1" w:styleId="Heading8Char">
    <w:name w:val="Heading 8 Char"/>
    <w:basedOn w:val="DefaultParagraphFont"/>
    <w:link w:val="Heading8"/>
    <w:uiPriority w:val="9"/>
    <w:rsid w:val="00903EE0"/>
    <w:rPr>
      <w:rFonts w:asciiTheme="majorHAnsi" w:eastAsiaTheme="majorEastAsia" w:hAnsiTheme="majorHAnsi" w:cstheme="majorBidi"/>
      <w:color w:val="085F92" w:themeColor="text1" w:themeTint="D8"/>
      <w:sz w:val="21"/>
      <w:szCs w:val="21"/>
    </w:rPr>
  </w:style>
  <w:style w:type="paragraph" w:customStyle="1" w:styleId="BasicParagraph">
    <w:name w:val="[Basic Paragraph]"/>
    <w:basedOn w:val="Normal"/>
    <w:uiPriority w:val="99"/>
    <w:rsid w:val="008C19B4"/>
    <w:pPr>
      <w:autoSpaceDE w:val="0"/>
      <w:autoSpaceDN w:val="0"/>
      <w:adjustRightInd w:val="0"/>
      <w:spacing w:line="288" w:lineRule="auto"/>
      <w:textAlignment w:val="center"/>
    </w:pPr>
    <w:rPr>
      <w:rFonts w:ascii="Minion Pro" w:hAnsi="Minion Pro" w:cs="Minion Pro"/>
      <w:color w:val="000000"/>
      <w:sz w:val="24"/>
      <w:szCs w:val="24"/>
    </w:rPr>
  </w:style>
  <w:style w:type="paragraph" w:styleId="NormalWeb">
    <w:name w:val="Normal (Web)"/>
    <w:basedOn w:val="Normal"/>
    <w:uiPriority w:val="99"/>
    <w:semiHidden/>
    <w:unhideWhenUsed/>
    <w:rsid w:val="003F785F"/>
    <w:pPr>
      <w:spacing w:before="100" w:beforeAutospacing="1" w:after="100" w:afterAutospacing="1"/>
    </w:pPr>
    <w:rPr>
      <w:rFonts w:ascii="Times New Roman" w:eastAsia="Times New Roman" w:hAnsi="Times New Roman" w:cs="Times New Roman"/>
      <w:sz w:val="24"/>
      <w:szCs w:val="24"/>
      <w:lang w:val="en-CA"/>
    </w:rPr>
  </w:style>
  <w:style w:type="numbering" w:customStyle="1" w:styleId="CurrentList1">
    <w:name w:val="Current List1"/>
    <w:uiPriority w:val="99"/>
    <w:rsid w:val="00A0211A"/>
    <w:pPr>
      <w:numPr>
        <w:numId w:val="23"/>
      </w:numPr>
    </w:pPr>
  </w:style>
  <w:style w:type="numbering" w:customStyle="1" w:styleId="CurrentList2">
    <w:name w:val="Current List2"/>
    <w:uiPriority w:val="99"/>
    <w:rsid w:val="00A0211A"/>
    <w:pPr>
      <w:numPr>
        <w:numId w:val="24"/>
      </w:numPr>
    </w:pPr>
  </w:style>
  <w:style w:type="character" w:styleId="PageNumber">
    <w:name w:val="page number"/>
    <w:basedOn w:val="DefaultParagraphFont"/>
    <w:uiPriority w:val="99"/>
    <w:semiHidden/>
    <w:unhideWhenUsed/>
    <w:rsid w:val="0075618D"/>
  </w:style>
  <w:style w:type="character" w:customStyle="1" w:styleId="Heading5Char">
    <w:name w:val="Heading 5 Char"/>
    <w:basedOn w:val="DefaultParagraphFont"/>
    <w:link w:val="Heading5"/>
    <w:uiPriority w:val="9"/>
    <w:rsid w:val="00B77D16"/>
    <w:rPr>
      <w:rFonts w:ascii="Verdana" w:eastAsiaTheme="majorEastAsia" w:hAnsi="Verdana" w:cstheme="majorBidi"/>
      <w:color w:val="053856" w:themeColor="text1"/>
    </w:rPr>
  </w:style>
  <w:style w:type="character" w:customStyle="1" w:styleId="Heading6Char">
    <w:name w:val="Heading 6 Char"/>
    <w:basedOn w:val="DefaultParagraphFont"/>
    <w:link w:val="Heading6"/>
    <w:uiPriority w:val="9"/>
    <w:rsid w:val="0046639D"/>
    <w:rPr>
      <w:rFonts w:asciiTheme="majorHAnsi" w:eastAsiaTheme="majorEastAsia" w:hAnsiTheme="majorHAnsi" w:cstheme="majorBidi"/>
      <w:color w:val="067465" w:themeColor="accent1" w:themeShade="7F"/>
    </w:rPr>
  </w:style>
  <w:style w:type="numbering" w:customStyle="1" w:styleId="CurrentList3">
    <w:name w:val="Current List3"/>
    <w:uiPriority w:val="99"/>
    <w:rsid w:val="00CE3BF5"/>
    <w:pPr>
      <w:numPr>
        <w:numId w:val="32"/>
      </w:numPr>
    </w:pPr>
  </w:style>
  <w:style w:type="numbering" w:customStyle="1" w:styleId="CurrentList4">
    <w:name w:val="Current List4"/>
    <w:uiPriority w:val="99"/>
    <w:rsid w:val="00CE3BF5"/>
    <w:pPr>
      <w:numPr>
        <w:numId w:val="33"/>
      </w:numPr>
    </w:pPr>
  </w:style>
  <w:style w:type="numbering" w:customStyle="1" w:styleId="CurrentList5">
    <w:name w:val="Current List5"/>
    <w:uiPriority w:val="99"/>
    <w:rsid w:val="00CE3BF5"/>
    <w:pPr>
      <w:numPr>
        <w:numId w:val="34"/>
      </w:numPr>
    </w:pPr>
  </w:style>
  <w:style w:type="numbering" w:customStyle="1" w:styleId="CurrentList6">
    <w:name w:val="Current List6"/>
    <w:uiPriority w:val="99"/>
    <w:rsid w:val="00CE3BF5"/>
    <w:pPr>
      <w:numPr>
        <w:numId w:val="35"/>
      </w:numPr>
    </w:pPr>
  </w:style>
  <w:style w:type="paragraph" w:styleId="NoSpacing">
    <w:name w:val="No Spacing"/>
    <w:uiPriority w:val="1"/>
    <w:qFormat/>
    <w:rsid w:val="006942B3"/>
    <w:pPr>
      <w:spacing w:after="0" w:line="240" w:lineRule="auto"/>
    </w:pPr>
    <w:rPr>
      <w:color w:val="151515" w:themeColor="background2" w:themeShade="1A"/>
    </w:rPr>
  </w:style>
  <w:style w:type="character" w:styleId="UnresolvedMention">
    <w:name w:val="Unresolved Mention"/>
    <w:basedOn w:val="DefaultParagraphFont"/>
    <w:uiPriority w:val="99"/>
    <w:semiHidden/>
    <w:unhideWhenUsed/>
    <w:rsid w:val="00450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8524">
      <w:bodyDiv w:val="1"/>
      <w:marLeft w:val="0"/>
      <w:marRight w:val="0"/>
      <w:marTop w:val="0"/>
      <w:marBottom w:val="0"/>
      <w:divBdr>
        <w:top w:val="none" w:sz="0" w:space="0" w:color="auto"/>
        <w:left w:val="none" w:sz="0" w:space="0" w:color="auto"/>
        <w:bottom w:val="none" w:sz="0" w:space="0" w:color="auto"/>
        <w:right w:val="none" w:sz="0" w:space="0" w:color="auto"/>
      </w:divBdr>
    </w:div>
    <w:div w:id="496191859">
      <w:bodyDiv w:val="1"/>
      <w:marLeft w:val="0"/>
      <w:marRight w:val="0"/>
      <w:marTop w:val="0"/>
      <w:marBottom w:val="0"/>
      <w:divBdr>
        <w:top w:val="none" w:sz="0" w:space="0" w:color="auto"/>
        <w:left w:val="none" w:sz="0" w:space="0" w:color="auto"/>
        <w:bottom w:val="none" w:sz="0" w:space="0" w:color="auto"/>
        <w:right w:val="none" w:sz="0" w:space="0" w:color="auto"/>
      </w:divBdr>
      <w:divsChild>
        <w:div w:id="1231037767">
          <w:marLeft w:val="0"/>
          <w:marRight w:val="0"/>
          <w:marTop w:val="0"/>
          <w:marBottom w:val="0"/>
          <w:divBdr>
            <w:top w:val="none" w:sz="0" w:space="0" w:color="auto"/>
            <w:left w:val="none" w:sz="0" w:space="0" w:color="auto"/>
            <w:bottom w:val="none" w:sz="0" w:space="0" w:color="auto"/>
            <w:right w:val="none" w:sz="0" w:space="0" w:color="auto"/>
          </w:divBdr>
          <w:divsChild>
            <w:div w:id="5404939">
              <w:marLeft w:val="0"/>
              <w:marRight w:val="0"/>
              <w:marTop w:val="0"/>
              <w:marBottom w:val="0"/>
              <w:divBdr>
                <w:top w:val="none" w:sz="0" w:space="0" w:color="auto"/>
                <w:left w:val="none" w:sz="0" w:space="0" w:color="auto"/>
                <w:bottom w:val="none" w:sz="0" w:space="0" w:color="auto"/>
                <w:right w:val="none" w:sz="0" w:space="0" w:color="auto"/>
              </w:divBdr>
              <w:divsChild>
                <w:div w:id="68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9057">
      <w:bodyDiv w:val="1"/>
      <w:marLeft w:val="0"/>
      <w:marRight w:val="0"/>
      <w:marTop w:val="0"/>
      <w:marBottom w:val="0"/>
      <w:divBdr>
        <w:top w:val="none" w:sz="0" w:space="0" w:color="auto"/>
        <w:left w:val="none" w:sz="0" w:space="0" w:color="auto"/>
        <w:bottom w:val="none" w:sz="0" w:space="0" w:color="auto"/>
        <w:right w:val="none" w:sz="0" w:space="0" w:color="auto"/>
      </w:divBdr>
      <w:divsChild>
        <w:div w:id="409618451">
          <w:marLeft w:val="0"/>
          <w:marRight w:val="0"/>
          <w:marTop w:val="0"/>
          <w:marBottom w:val="0"/>
          <w:divBdr>
            <w:top w:val="none" w:sz="0" w:space="0" w:color="auto"/>
            <w:left w:val="none" w:sz="0" w:space="0" w:color="auto"/>
            <w:bottom w:val="none" w:sz="0" w:space="0" w:color="auto"/>
            <w:right w:val="none" w:sz="0" w:space="0" w:color="auto"/>
          </w:divBdr>
          <w:divsChild>
            <w:div w:id="1803575223">
              <w:marLeft w:val="0"/>
              <w:marRight w:val="0"/>
              <w:marTop w:val="0"/>
              <w:marBottom w:val="0"/>
              <w:divBdr>
                <w:top w:val="none" w:sz="0" w:space="0" w:color="auto"/>
                <w:left w:val="none" w:sz="0" w:space="0" w:color="auto"/>
                <w:bottom w:val="none" w:sz="0" w:space="0" w:color="auto"/>
                <w:right w:val="none" w:sz="0" w:space="0" w:color="auto"/>
              </w:divBdr>
              <w:divsChild>
                <w:div w:id="11732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74">
      <w:bodyDiv w:val="1"/>
      <w:marLeft w:val="0"/>
      <w:marRight w:val="0"/>
      <w:marTop w:val="0"/>
      <w:marBottom w:val="0"/>
      <w:divBdr>
        <w:top w:val="none" w:sz="0" w:space="0" w:color="auto"/>
        <w:left w:val="none" w:sz="0" w:space="0" w:color="auto"/>
        <w:bottom w:val="none" w:sz="0" w:space="0" w:color="auto"/>
        <w:right w:val="none" w:sz="0" w:space="0" w:color="auto"/>
      </w:divBdr>
      <w:divsChild>
        <w:div w:id="2018343165">
          <w:marLeft w:val="0"/>
          <w:marRight w:val="0"/>
          <w:marTop w:val="0"/>
          <w:marBottom w:val="0"/>
          <w:divBdr>
            <w:top w:val="none" w:sz="0" w:space="0" w:color="auto"/>
            <w:left w:val="none" w:sz="0" w:space="0" w:color="auto"/>
            <w:bottom w:val="none" w:sz="0" w:space="0" w:color="auto"/>
            <w:right w:val="none" w:sz="0" w:space="0" w:color="auto"/>
          </w:divBdr>
          <w:divsChild>
            <w:div w:id="2973692">
              <w:marLeft w:val="0"/>
              <w:marRight w:val="0"/>
              <w:marTop w:val="0"/>
              <w:marBottom w:val="0"/>
              <w:divBdr>
                <w:top w:val="none" w:sz="0" w:space="0" w:color="auto"/>
                <w:left w:val="none" w:sz="0" w:space="0" w:color="auto"/>
                <w:bottom w:val="none" w:sz="0" w:space="0" w:color="auto"/>
                <w:right w:val="none" w:sz="0" w:space="0" w:color="auto"/>
              </w:divBdr>
              <w:divsChild>
                <w:div w:id="13447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064">
      <w:bodyDiv w:val="1"/>
      <w:marLeft w:val="0"/>
      <w:marRight w:val="0"/>
      <w:marTop w:val="0"/>
      <w:marBottom w:val="0"/>
      <w:divBdr>
        <w:top w:val="none" w:sz="0" w:space="0" w:color="auto"/>
        <w:left w:val="none" w:sz="0" w:space="0" w:color="auto"/>
        <w:bottom w:val="none" w:sz="0" w:space="0" w:color="auto"/>
        <w:right w:val="none" w:sz="0" w:space="0" w:color="auto"/>
      </w:divBdr>
    </w:div>
    <w:div w:id="868571395">
      <w:bodyDiv w:val="1"/>
      <w:marLeft w:val="0"/>
      <w:marRight w:val="0"/>
      <w:marTop w:val="0"/>
      <w:marBottom w:val="0"/>
      <w:divBdr>
        <w:top w:val="none" w:sz="0" w:space="0" w:color="auto"/>
        <w:left w:val="none" w:sz="0" w:space="0" w:color="auto"/>
        <w:bottom w:val="none" w:sz="0" w:space="0" w:color="auto"/>
        <w:right w:val="none" w:sz="0" w:space="0" w:color="auto"/>
      </w:divBdr>
      <w:divsChild>
        <w:div w:id="1192961728">
          <w:marLeft w:val="0"/>
          <w:marRight w:val="0"/>
          <w:marTop w:val="0"/>
          <w:marBottom w:val="0"/>
          <w:divBdr>
            <w:top w:val="none" w:sz="0" w:space="0" w:color="auto"/>
            <w:left w:val="none" w:sz="0" w:space="0" w:color="auto"/>
            <w:bottom w:val="none" w:sz="0" w:space="0" w:color="auto"/>
            <w:right w:val="none" w:sz="0" w:space="0" w:color="auto"/>
          </w:divBdr>
          <w:divsChild>
            <w:div w:id="2069037972">
              <w:marLeft w:val="0"/>
              <w:marRight w:val="0"/>
              <w:marTop w:val="0"/>
              <w:marBottom w:val="0"/>
              <w:divBdr>
                <w:top w:val="none" w:sz="0" w:space="0" w:color="auto"/>
                <w:left w:val="none" w:sz="0" w:space="0" w:color="auto"/>
                <w:bottom w:val="none" w:sz="0" w:space="0" w:color="auto"/>
                <w:right w:val="none" w:sz="0" w:space="0" w:color="auto"/>
              </w:divBdr>
              <w:divsChild>
                <w:div w:id="3385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1267">
      <w:bodyDiv w:val="1"/>
      <w:marLeft w:val="0"/>
      <w:marRight w:val="0"/>
      <w:marTop w:val="0"/>
      <w:marBottom w:val="0"/>
      <w:divBdr>
        <w:top w:val="none" w:sz="0" w:space="0" w:color="auto"/>
        <w:left w:val="none" w:sz="0" w:space="0" w:color="auto"/>
        <w:bottom w:val="none" w:sz="0" w:space="0" w:color="auto"/>
        <w:right w:val="none" w:sz="0" w:space="0" w:color="auto"/>
      </w:divBdr>
      <w:divsChild>
        <w:div w:id="735471211">
          <w:marLeft w:val="0"/>
          <w:marRight w:val="0"/>
          <w:marTop w:val="0"/>
          <w:marBottom w:val="0"/>
          <w:divBdr>
            <w:top w:val="none" w:sz="0" w:space="0" w:color="auto"/>
            <w:left w:val="none" w:sz="0" w:space="0" w:color="auto"/>
            <w:bottom w:val="none" w:sz="0" w:space="0" w:color="auto"/>
            <w:right w:val="none" w:sz="0" w:space="0" w:color="auto"/>
          </w:divBdr>
          <w:divsChild>
            <w:div w:id="1476948888">
              <w:marLeft w:val="0"/>
              <w:marRight w:val="0"/>
              <w:marTop w:val="0"/>
              <w:marBottom w:val="0"/>
              <w:divBdr>
                <w:top w:val="none" w:sz="0" w:space="0" w:color="auto"/>
                <w:left w:val="none" w:sz="0" w:space="0" w:color="auto"/>
                <w:bottom w:val="none" w:sz="0" w:space="0" w:color="auto"/>
                <w:right w:val="none" w:sz="0" w:space="0" w:color="auto"/>
              </w:divBdr>
              <w:divsChild>
                <w:div w:id="502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05397">
      <w:bodyDiv w:val="1"/>
      <w:marLeft w:val="0"/>
      <w:marRight w:val="0"/>
      <w:marTop w:val="0"/>
      <w:marBottom w:val="0"/>
      <w:divBdr>
        <w:top w:val="none" w:sz="0" w:space="0" w:color="auto"/>
        <w:left w:val="none" w:sz="0" w:space="0" w:color="auto"/>
        <w:bottom w:val="none" w:sz="0" w:space="0" w:color="auto"/>
        <w:right w:val="none" w:sz="0" w:space="0" w:color="auto"/>
      </w:divBdr>
    </w:div>
    <w:div w:id="1135220320">
      <w:bodyDiv w:val="1"/>
      <w:marLeft w:val="0"/>
      <w:marRight w:val="0"/>
      <w:marTop w:val="0"/>
      <w:marBottom w:val="0"/>
      <w:divBdr>
        <w:top w:val="none" w:sz="0" w:space="0" w:color="auto"/>
        <w:left w:val="none" w:sz="0" w:space="0" w:color="auto"/>
        <w:bottom w:val="none" w:sz="0" w:space="0" w:color="auto"/>
        <w:right w:val="none" w:sz="0" w:space="0" w:color="auto"/>
      </w:divBdr>
      <w:divsChild>
        <w:div w:id="891624572">
          <w:marLeft w:val="0"/>
          <w:marRight w:val="0"/>
          <w:marTop w:val="0"/>
          <w:marBottom w:val="0"/>
          <w:divBdr>
            <w:top w:val="none" w:sz="0" w:space="0" w:color="auto"/>
            <w:left w:val="none" w:sz="0" w:space="0" w:color="auto"/>
            <w:bottom w:val="none" w:sz="0" w:space="0" w:color="auto"/>
            <w:right w:val="none" w:sz="0" w:space="0" w:color="auto"/>
          </w:divBdr>
          <w:divsChild>
            <w:div w:id="790326651">
              <w:marLeft w:val="0"/>
              <w:marRight w:val="0"/>
              <w:marTop w:val="0"/>
              <w:marBottom w:val="0"/>
              <w:divBdr>
                <w:top w:val="none" w:sz="0" w:space="0" w:color="auto"/>
                <w:left w:val="none" w:sz="0" w:space="0" w:color="auto"/>
                <w:bottom w:val="none" w:sz="0" w:space="0" w:color="auto"/>
                <w:right w:val="none" w:sz="0" w:space="0" w:color="auto"/>
              </w:divBdr>
              <w:divsChild>
                <w:div w:id="1440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2873">
      <w:bodyDiv w:val="1"/>
      <w:marLeft w:val="0"/>
      <w:marRight w:val="0"/>
      <w:marTop w:val="0"/>
      <w:marBottom w:val="0"/>
      <w:divBdr>
        <w:top w:val="none" w:sz="0" w:space="0" w:color="auto"/>
        <w:left w:val="none" w:sz="0" w:space="0" w:color="auto"/>
        <w:bottom w:val="none" w:sz="0" w:space="0" w:color="auto"/>
        <w:right w:val="none" w:sz="0" w:space="0" w:color="auto"/>
      </w:divBdr>
      <w:divsChild>
        <w:div w:id="1474638964">
          <w:marLeft w:val="0"/>
          <w:marRight w:val="0"/>
          <w:marTop w:val="0"/>
          <w:marBottom w:val="0"/>
          <w:divBdr>
            <w:top w:val="none" w:sz="0" w:space="0" w:color="auto"/>
            <w:left w:val="none" w:sz="0" w:space="0" w:color="auto"/>
            <w:bottom w:val="none" w:sz="0" w:space="0" w:color="auto"/>
            <w:right w:val="none" w:sz="0" w:space="0" w:color="auto"/>
          </w:divBdr>
          <w:divsChild>
            <w:div w:id="811412866">
              <w:marLeft w:val="0"/>
              <w:marRight w:val="0"/>
              <w:marTop w:val="0"/>
              <w:marBottom w:val="0"/>
              <w:divBdr>
                <w:top w:val="none" w:sz="0" w:space="0" w:color="auto"/>
                <w:left w:val="none" w:sz="0" w:space="0" w:color="auto"/>
                <w:bottom w:val="none" w:sz="0" w:space="0" w:color="auto"/>
                <w:right w:val="none" w:sz="0" w:space="0" w:color="auto"/>
              </w:divBdr>
              <w:divsChild>
                <w:div w:id="21458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5577">
      <w:bodyDiv w:val="1"/>
      <w:marLeft w:val="0"/>
      <w:marRight w:val="0"/>
      <w:marTop w:val="0"/>
      <w:marBottom w:val="0"/>
      <w:divBdr>
        <w:top w:val="none" w:sz="0" w:space="0" w:color="auto"/>
        <w:left w:val="none" w:sz="0" w:space="0" w:color="auto"/>
        <w:bottom w:val="none" w:sz="0" w:space="0" w:color="auto"/>
        <w:right w:val="none" w:sz="0" w:space="0" w:color="auto"/>
      </w:divBdr>
      <w:divsChild>
        <w:div w:id="1428963675">
          <w:marLeft w:val="0"/>
          <w:marRight w:val="0"/>
          <w:marTop w:val="0"/>
          <w:marBottom w:val="0"/>
          <w:divBdr>
            <w:top w:val="none" w:sz="0" w:space="0" w:color="auto"/>
            <w:left w:val="none" w:sz="0" w:space="0" w:color="auto"/>
            <w:bottom w:val="none" w:sz="0" w:space="0" w:color="auto"/>
            <w:right w:val="none" w:sz="0" w:space="0" w:color="auto"/>
          </w:divBdr>
          <w:divsChild>
            <w:div w:id="2009089852">
              <w:marLeft w:val="0"/>
              <w:marRight w:val="0"/>
              <w:marTop w:val="0"/>
              <w:marBottom w:val="0"/>
              <w:divBdr>
                <w:top w:val="none" w:sz="0" w:space="0" w:color="auto"/>
                <w:left w:val="none" w:sz="0" w:space="0" w:color="auto"/>
                <w:bottom w:val="none" w:sz="0" w:space="0" w:color="auto"/>
                <w:right w:val="none" w:sz="0" w:space="0" w:color="auto"/>
              </w:divBdr>
              <w:divsChild>
                <w:div w:id="2493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9737">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 w:id="1761221416">
      <w:bodyDiv w:val="1"/>
      <w:marLeft w:val="0"/>
      <w:marRight w:val="0"/>
      <w:marTop w:val="0"/>
      <w:marBottom w:val="0"/>
      <w:divBdr>
        <w:top w:val="none" w:sz="0" w:space="0" w:color="auto"/>
        <w:left w:val="none" w:sz="0" w:space="0" w:color="auto"/>
        <w:bottom w:val="none" w:sz="0" w:space="0" w:color="auto"/>
        <w:right w:val="none" w:sz="0" w:space="0" w:color="auto"/>
      </w:divBdr>
      <w:divsChild>
        <w:div w:id="744450185">
          <w:marLeft w:val="0"/>
          <w:marRight w:val="0"/>
          <w:marTop w:val="0"/>
          <w:marBottom w:val="0"/>
          <w:divBdr>
            <w:top w:val="none" w:sz="0" w:space="0" w:color="auto"/>
            <w:left w:val="none" w:sz="0" w:space="0" w:color="auto"/>
            <w:bottom w:val="none" w:sz="0" w:space="0" w:color="auto"/>
            <w:right w:val="none" w:sz="0" w:space="0" w:color="auto"/>
          </w:divBdr>
          <w:divsChild>
            <w:div w:id="1349334194">
              <w:marLeft w:val="0"/>
              <w:marRight w:val="0"/>
              <w:marTop w:val="0"/>
              <w:marBottom w:val="0"/>
              <w:divBdr>
                <w:top w:val="none" w:sz="0" w:space="0" w:color="auto"/>
                <w:left w:val="none" w:sz="0" w:space="0" w:color="auto"/>
                <w:bottom w:val="none" w:sz="0" w:space="0" w:color="auto"/>
                <w:right w:val="none" w:sz="0" w:space="0" w:color="auto"/>
              </w:divBdr>
              <w:divsChild>
                <w:div w:id="13241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2355">
      <w:bodyDiv w:val="1"/>
      <w:marLeft w:val="0"/>
      <w:marRight w:val="0"/>
      <w:marTop w:val="0"/>
      <w:marBottom w:val="0"/>
      <w:divBdr>
        <w:top w:val="none" w:sz="0" w:space="0" w:color="auto"/>
        <w:left w:val="none" w:sz="0" w:space="0" w:color="auto"/>
        <w:bottom w:val="none" w:sz="0" w:space="0" w:color="auto"/>
        <w:right w:val="none" w:sz="0" w:space="0" w:color="auto"/>
      </w:divBdr>
      <w:divsChild>
        <w:div w:id="2054386125">
          <w:marLeft w:val="0"/>
          <w:marRight w:val="0"/>
          <w:marTop w:val="0"/>
          <w:marBottom w:val="0"/>
          <w:divBdr>
            <w:top w:val="none" w:sz="0" w:space="0" w:color="auto"/>
            <w:left w:val="none" w:sz="0" w:space="0" w:color="auto"/>
            <w:bottom w:val="none" w:sz="0" w:space="0" w:color="auto"/>
            <w:right w:val="none" w:sz="0" w:space="0" w:color="auto"/>
          </w:divBdr>
          <w:divsChild>
            <w:div w:id="1105613543">
              <w:marLeft w:val="0"/>
              <w:marRight w:val="0"/>
              <w:marTop w:val="0"/>
              <w:marBottom w:val="0"/>
              <w:divBdr>
                <w:top w:val="none" w:sz="0" w:space="0" w:color="auto"/>
                <w:left w:val="none" w:sz="0" w:space="0" w:color="auto"/>
                <w:bottom w:val="none" w:sz="0" w:space="0" w:color="auto"/>
                <w:right w:val="none" w:sz="0" w:space="0" w:color="auto"/>
              </w:divBdr>
              <w:divsChild>
                <w:div w:id="6477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skillsedugroup.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become-an-mot-tester/eligibility"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C\Downloads\Awards%20Landscape.dotx" TargetMode="External"/></Relationships>
</file>

<file path=word/theme/theme1.xml><?xml version="1.0" encoding="utf-8"?>
<a:theme xmlns:a="http://schemas.openxmlformats.org/drawingml/2006/main" name="Michael Smith Health Research BC theme_v4">
  <a:themeElements>
    <a:clrScheme name="SEG AWARDS">
      <a:dk1>
        <a:srgbClr val="053856"/>
      </a:dk1>
      <a:lt1>
        <a:srgbClr val="FFFFFF"/>
      </a:lt1>
      <a:dk2>
        <a:srgbClr val="494B4F"/>
      </a:dk2>
      <a:lt2>
        <a:srgbClr val="D2D2D2"/>
      </a:lt2>
      <a:accent1>
        <a:srgbClr val="0CEACC"/>
      </a:accent1>
      <a:accent2>
        <a:srgbClr val="A748B4"/>
      </a:accent2>
      <a:accent3>
        <a:srgbClr val="8CB0D3"/>
      </a:accent3>
      <a:accent4>
        <a:srgbClr val="3D709A"/>
      </a:accent4>
      <a:accent5>
        <a:srgbClr val="2A7D78"/>
      </a:accent5>
      <a:accent6>
        <a:srgbClr val="01ACD8"/>
      </a:accent6>
      <a:hlink>
        <a:srgbClr val="3D709A"/>
      </a:hlink>
      <a:folHlink>
        <a:srgbClr val="2E8C87"/>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7668-09F7-455A-971F-502B1C78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Awards Landscape</Template>
  <TotalTime>41</TotalTime>
  <Pages>4</Pages>
  <Words>635</Words>
  <Characters>3519</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Corah</dc:creator>
  <cp:keywords/>
  <dc:description/>
  <cp:lastModifiedBy>Julie Dixon</cp:lastModifiedBy>
  <cp:revision>8</cp:revision>
  <cp:lastPrinted>2021-04-06T16:19:00Z</cp:lastPrinted>
  <dcterms:created xsi:type="dcterms:W3CDTF">2025-05-29T10:41:00Z</dcterms:created>
  <dcterms:modified xsi:type="dcterms:W3CDTF">2025-10-01T09:12:00Z</dcterms:modified>
</cp:coreProperties>
</file>